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09B2" w14:textId="77777777" w:rsidR="00ED65ED" w:rsidRPr="007E6E54" w:rsidRDefault="00ED65ED" w:rsidP="00ED65ED">
      <w:pPr>
        <w:spacing w:after="0" w:line="240" w:lineRule="auto"/>
        <w:rPr>
          <w:rFonts w:ascii="Times New Roman" w:hAnsi="Times New Roman" w:cs="Times New Roman"/>
          <w:b/>
        </w:rPr>
      </w:pPr>
      <w:r w:rsidRPr="007E6E54">
        <w:rPr>
          <w:rFonts w:ascii="Times New Roman" w:hAnsi="Times New Roman" w:cs="Times New Roman"/>
          <w:b/>
        </w:rPr>
        <w:t xml:space="preserve">                                                                  </w:t>
      </w:r>
      <w:bookmarkStart w:id="0" w:name="_GoBack"/>
      <w:r w:rsidRPr="007E6E54">
        <w:rPr>
          <w:rFonts w:ascii="Times New Roman" w:hAnsi="Times New Roman" w:cs="Times New Roman"/>
          <w:b/>
        </w:rPr>
        <w:t xml:space="preserve">Załącznik nr 1  </w:t>
      </w:r>
    </w:p>
    <w:p w14:paraId="60889F72" w14:textId="77777777" w:rsidR="00ED65ED" w:rsidRPr="007E6E54" w:rsidRDefault="00ED65ED" w:rsidP="00ED65ED">
      <w:pPr>
        <w:spacing w:after="0" w:line="240" w:lineRule="auto"/>
        <w:rPr>
          <w:rFonts w:ascii="Times New Roman" w:hAnsi="Times New Roman" w:cs="Times New Roman"/>
          <w:b/>
        </w:rPr>
      </w:pPr>
      <w:r w:rsidRPr="007E6E54"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gramStart"/>
      <w:r w:rsidRPr="007E6E54">
        <w:rPr>
          <w:rFonts w:ascii="Times New Roman" w:hAnsi="Times New Roman" w:cs="Times New Roman"/>
          <w:b/>
        </w:rPr>
        <w:t>do</w:t>
      </w:r>
      <w:proofErr w:type="gramEnd"/>
      <w:r w:rsidRPr="007E6E54">
        <w:rPr>
          <w:rFonts w:ascii="Times New Roman" w:hAnsi="Times New Roman" w:cs="Times New Roman"/>
          <w:b/>
        </w:rPr>
        <w:t xml:space="preserve"> protokołu posiedzenia Senatu ASP w dniu 29.10.2019</w:t>
      </w:r>
    </w:p>
    <w:p w14:paraId="7459B193" w14:textId="77777777" w:rsidR="00ED65ED" w:rsidRPr="007E6E54" w:rsidRDefault="00ED65ED" w:rsidP="00ED65ED">
      <w:pPr>
        <w:rPr>
          <w:rFonts w:ascii="Times New Roman" w:hAnsi="Times New Roman" w:cs="Times New Roman"/>
        </w:rPr>
      </w:pPr>
    </w:p>
    <w:p w14:paraId="2FFE5A73" w14:textId="77777777" w:rsidR="00ED65ED" w:rsidRPr="007E6E54" w:rsidRDefault="00ED65ED" w:rsidP="00ED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>Uchwała nr 63/2019</w:t>
      </w:r>
    </w:p>
    <w:p w14:paraId="4BE0C5F8" w14:textId="77777777" w:rsidR="00ED65ED" w:rsidRPr="007E6E54" w:rsidRDefault="00ED65ED" w:rsidP="00ED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>Senatu Akademii Sztuk Pięknych im. Jana Matejki w Krakowie</w:t>
      </w:r>
    </w:p>
    <w:p w14:paraId="09178CEB" w14:textId="77777777" w:rsidR="00ED65ED" w:rsidRPr="007E6E54" w:rsidRDefault="00ED65ED" w:rsidP="00ED65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E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E6E54">
        <w:rPr>
          <w:rFonts w:ascii="Times New Roman" w:hAnsi="Times New Roman" w:cs="Times New Roman"/>
          <w:sz w:val="24"/>
          <w:szCs w:val="24"/>
        </w:rPr>
        <w:t xml:space="preserve"> dnia 29 października 2019 roku</w:t>
      </w:r>
    </w:p>
    <w:p w14:paraId="6785D455" w14:textId="77777777" w:rsidR="00ED65ED" w:rsidRPr="007E6E54" w:rsidRDefault="00ED65ED" w:rsidP="00ED65ED">
      <w:pPr>
        <w:rPr>
          <w:rFonts w:ascii="Times New Roman" w:hAnsi="Times New Roman" w:cs="Times New Roman"/>
          <w:sz w:val="24"/>
          <w:szCs w:val="24"/>
        </w:rPr>
      </w:pPr>
    </w:p>
    <w:p w14:paraId="142FAD3A" w14:textId="77777777" w:rsidR="00ED65ED" w:rsidRPr="007E6E54" w:rsidRDefault="00ED65ED" w:rsidP="00ED65ED">
      <w:pPr>
        <w:rPr>
          <w:rFonts w:ascii="Times New Roman" w:hAnsi="Times New Roman" w:cs="Times New Roman"/>
          <w:sz w:val="24"/>
          <w:szCs w:val="24"/>
        </w:rPr>
      </w:pPr>
    </w:p>
    <w:p w14:paraId="04155693" w14:textId="77777777" w:rsidR="00ED65ED" w:rsidRPr="007E6E54" w:rsidRDefault="00ED65ED" w:rsidP="00ED65ED">
      <w:pPr>
        <w:spacing w:line="240" w:lineRule="auto"/>
        <w:ind w:left="1418" w:hanging="141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E6E5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E6E54">
        <w:rPr>
          <w:rFonts w:ascii="Times New Roman" w:hAnsi="Times New Roman" w:cs="Times New Roman"/>
          <w:sz w:val="24"/>
          <w:szCs w:val="24"/>
        </w:rPr>
        <w:t xml:space="preserve"> sprawie: </w:t>
      </w:r>
      <w:r w:rsidRPr="007E6E54">
        <w:rPr>
          <w:rFonts w:ascii="Times New Roman" w:hAnsi="Times New Roman" w:cs="Times New Roman"/>
          <w:sz w:val="24"/>
          <w:szCs w:val="24"/>
        </w:rPr>
        <w:tab/>
      </w:r>
      <w:r w:rsidRPr="007E6E54">
        <w:rPr>
          <w:rFonts w:ascii="Times New Roman" w:hAnsi="Times New Roman" w:cs="Times New Roman"/>
          <w:b/>
          <w:sz w:val="24"/>
          <w:szCs w:val="24"/>
        </w:rPr>
        <w:t>ustalenia programu studiów podyplomowych na kierunku projektowanie architektury wnętrz prowadzonych przez Wydział Architektury Wnętrz, na kierunku malarstwo prowadzonych przez Wydział Malarstwa, studiów podyplomowych w zakresie scenografii prowadzonych przez Wydział Malarstwa</w:t>
      </w:r>
    </w:p>
    <w:p w14:paraId="41A70A56" w14:textId="77777777" w:rsidR="00ED65ED" w:rsidRPr="007E6E54" w:rsidRDefault="00ED65ED" w:rsidP="00ED65ED">
      <w:pPr>
        <w:rPr>
          <w:rFonts w:ascii="Times New Roman" w:hAnsi="Times New Roman" w:cs="Times New Roman"/>
          <w:sz w:val="24"/>
          <w:szCs w:val="24"/>
        </w:rPr>
      </w:pPr>
    </w:p>
    <w:p w14:paraId="40446347" w14:textId="77777777" w:rsidR="00ED65ED" w:rsidRPr="007E6E54" w:rsidRDefault="00ED65ED" w:rsidP="00ED65ED">
      <w:pPr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 xml:space="preserve">Działając na podstawie art. 28 ust. 1 pkt 11 ustawy z dnia 20 lipca 2018 roku Prawo o szkolnictwie wyższym i nauce (Dz. U. </w:t>
      </w:r>
      <w:proofErr w:type="gramStart"/>
      <w:r w:rsidRPr="007E6E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E6E54">
        <w:rPr>
          <w:rFonts w:ascii="Times New Roman" w:hAnsi="Times New Roman" w:cs="Times New Roman"/>
          <w:sz w:val="24"/>
          <w:szCs w:val="24"/>
        </w:rPr>
        <w:t xml:space="preserve"> 2018 r. poz. 1668 z </w:t>
      </w:r>
      <w:proofErr w:type="spellStart"/>
      <w:r w:rsidRPr="007E6E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6E54">
        <w:rPr>
          <w:rFonts w:ascii="Times New Roman" w:hAnsi="Times New Roman" w:cs="Times New Roman"/>
          <w:sz w:val="24"/>
          <w:szCs w:val="24"/>
        </w:rPr>
        <w:t xml:space="preserve">. zm.) w związku </w:t>
      </w:r>
      <w:proofErr w:type="gramStart"/>
      <w:r w:rsidRPr="007E6E54">
        <w:rPr>
          <w:rFonts w:ascii="Times New Roman" w:hAnsi="Times New Roman" w:cs="Times New Roman"/>
          <w:sz w:val="24"/>
          <w:szCs w:val="24"/>
        </w:rPr>
        <w:t>z  uchwałą</w:t>
      </w:r>
      <w:proofErr w:type="gramEnd"/>
      <w:r w:rsidRPr="007E6E54">
        <w:rPr>
          <w:rFonts w:ascii="Times New Roman" w:hAnsi="Times New Roman" w:cs="Times New Roman"/>
          <w:sz w:val="24"/>
          <w:szCs w:val="24"/>
        </w:rPr>
        <w:t xml:space="preserve"> nr 59/2019 Senatu Akademii Sztuk Pięknych im. Jana Matejki w Krakowie z dnia 27 czerwca 2019 r. w sprawie wymagań w zakresie tworzenia i doskonalenia programu studiów podyplomowych, Senat Akademii Sztuk Pięknych im. Jana Matejki w Krakowie uchwala, co następuje:</w:t>
      </w:r>
    </w:p>
    <w:p w14:paraId="1AA17310" w14:textId="77777777" w:rsidR="00ED65ED" w:rsidRPr="007E6E54" w:rsidRDefault="00ED65ED" w:rsidP="00ED65ED">
      <w:pPr>
        <w:rPr>
          <w:rFonts w:ascii="Times New Roman" w:hAnsi="Times New Roman" w:cs="Times New Roman"/>
          <w:sz w:val="24"/>
          <w:szCs w:val="24"/>
        </w:rPr>
      </w:pPr>
    </w:p>
    <w:p w14:paraId="3EC7DF3D" w14:textId="77777777" w:rsidR="00ED65ED" w:rsidRPr="007E6E54" w:rsidRDefault="00ED65ED" w:rsidP="00ED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>§ 1</w:t>
      </w:r>
    </w:p>
    <w:p w14:paraId="14CC0A5E" w14:textId="77777777" w:rsidR="00ED65ED" w:rsidRPr="007E6E54" w:rsidRDefault="00ED65ED" w:rsidP="00ED65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 xml:space="preserve">Na podstawie przedstawionych przez dziekanów </w:t>
      </w:r>
      <w:proofErr w:type="gramStart"/>
      <w:r w:rsidRPr="007E6E54">
        <w:rPr>
          <w:rFonts w:ascii="Times New Roman" w:hAnsi="Times New Roman" w:cs="Times New Roman"/>
          <w:sz w:val="24"/>
          <w:szCs w:val="24"/>
        </w:rPr>
        <w:t>wydziałów  projektów</w:t>
      </w:r>
      <w:proofErr w:type="gramEnd"/>
      <w:r w:rsidRPr="007E6E54">
        <w:rPr>
          <w:rFonts w:ascii="Times New Roman" w:hAnsi="Times New Roman" w:cs="Times New Roman"/>
          <w:sz w:val="24"/>
          <w:szCs w:val="24"/>
        </w:rPr>
        <w:t xml:space="preserve"> programu studiów podyplomowych, Senat uchwala programy studiów podyplomowych na kierunku projektowanie architektury wnętrz, prowadzonych przez Wydział Architektury Wnętrz, na kierunku malarstwo prowadzonych przez Wydział Malarstwa oraz studiów podyplomowych w zakresie scenografii prowadzonych przez Wydział Malarstwa. </w:t>
      </w:r>
    </w:p>
    <w:p w14:paraId="72B67E81" w14:textId="77777777" w:rsidR="00ED65ED" w:rsidRPr="007E6E54" w:rsidRDefault="00ED65ED" w:rsidP="00ED65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>Programy studiów stanowią odpowiednio załączniki nr 1, 2 i 3 do niniejszej Uchwały.</w:t>
      </w:r>
    </w:p>
    <w:p w14:paraId="5E200A35" w14:textId="77777777" w:rsidR="00ED65ED" w:rsidRPr="007E6E54" w:rsidRDefault="00ED65ED" w:rsidP="00ED65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346A19" w14:textId="77777777" w:rsidR="00ED65ED" w:rsidRPr="007E6E54" w:rsidRDefault="00ED65ED" w:rsidP="00ED65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D70891" w14:textId="77777777" w:rsidR="00ED65ED" w:rsidRPr="007E6E54" w:rsidRDefault="00ED65ED" w:rsidP="00ED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>§ 2</w:t>
      </w:r>
    </w:p>
    <w:p w14:paraId="53706117" w14:textId="77777777" w:rsidR="00ED65ED" w:rsidRPr="007E6E54" w:rsidRDefault="00ED65ED" w:rsidP="00ED65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6E5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bookmarkEnd w:id="0"/>
    <w:p w14:paraId="194994F6" w14:textId="77777777" w:rsidR="00D600C7" w:rsidRDefault="00D600C7"/>
    <w:sectPr w:rsidR="00D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CF8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D"/>
    <w:rsid w:val="00D600C7"/>
    <w:rsid w:val="00E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069A"/>
  <w15:chartTrackingRefBased/>
  <w15:docId w15:val="{BABF4ABB-C188-4187-B829-ADA7B94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5ED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6FCCBEEEAE4B89237CB8A2656893" ma:contentTypeVersion="5" ma:contentTypeDescription="Create a new document." ma:contentTypeScope="" ma:versionID="e74b86481c739be7d82cda64eca4c1cb">
  <xsd:schema xmlns:xsd="http://www.w3.org/2001/XMLSchema" xmlns:xs="http://www.w3.org/2001/XMLSchema" xmlns:p="http://schemas.microsoft.com/office/2006/metadata/properties" xmlns:ns3="3b742f24-fc61-494a-9a62-76e410bf80ff" targetNamespace="http://schemas.microsoft.com/office/2006/metadata/properties" ma:root="true" ma:fieldsID="896c10ae8a95eed8c2b0bd8c04707481" ns3:_="">
    <xsd:import namespace="3b742f24-fc61-494a-9a62-76e410bf8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2f24-fc61-494a-9a62-76e410bf8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8C16E-E921-457F-B952-770692C1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42f24-fc61-494a-9a62-76e410bf8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2800D-1030-4AFE-89F4-D93A17B8A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E31B0-16A0-46F6-AD0E-FE08481A31D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742f24-fc61-494a-9a62-76e410bf80f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1</cp:revision>
  <dcterms:created xsi:type="dcterms:W3CDTF">2019-11-26T11:09:00Z</dcterms:created>
  <dcterms:modified xsi:type="dcterms:W3CDTF">2019-11-26T11:09:00Z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0x010100B9036FCCBEEEAE4B89237CB8A2656893</vt:lpwstr>
  </property>
</Properties>
</file>