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14:paraId="2867A694" w14:textId="77777777" w:rsidTr="00136941">
        <w:tc>
          <w:tcPr>
            <w:tcW w:w="9212" w:type="dxa"/>
            <w:gridSpan w:val="2"/>
          </w:tcPr>
          <w:p w14:paraId="07BDD781" w14:textId="77777777" w:rsidR="00136941" w:rsidRPr="00C319A1" w:rsidRDefault="00136941" w:rsidP="001369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9012A9C" w14:textId="4CFA8B84" w:rsidR="00136941" w:rsidRDefault="00136941" w:rsidP="00136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427D6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427D6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14:paraId="5CCC65BB" w14:textId="77777777"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14:paraId="643EEA78" w14:textId="77777777" w:rsidTr="00136941">
        <w:trPr>
          <w:trHeight w:val="425"/>
        </w:trPr>
        <w:tc>
          <w:tcPr>
            <w:tcW w:w="2802" w:type="dxa"/>
            <w:vAlign w:val="center"/>
          </w:tcPr>
          <w:p w14:paraId="2B6E47F8" w14:textId="77777777"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14:paraId="40CBC485" w14:textId="77777777" w:rsidR="00136941" w:rsidRPr="00E27D2D" w:rsidRDefault="00C203C9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Konserwacji i Restauracji Dzieł Sztuki</w:t>
            </w:r>
          </w:p>
        </w:tc>
      </w:tr>
      <w:tr w:rsidR="00136941" w:rsidRPr="00E27D2D" w14:paraId="2B057888" w14:textId="77777777" w:rsidTr="00136941">
        <w:trPr>
          <w:trHeight w:val="425"/>
        </w:trPr>
        <w:tc>
          <w:tcPr>
            <w:tcW w:w="2802" w:type="dxa"/>
            <w:vAlign w:val="center"/>
          </w:tcPr>
          <w:p w14:paraId="5CB5FAB9" w14:textId="77777777"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14:paraId="4C607215" w14:textId="77777777" w:rsidR="00136941" w:rsidRPr="00E27D2D" w:rsidRDefault="00C203C9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konserwacja i restauracja dzieł sztuki</w:t>
            </w:r>
          </w:p>
        </w:tc>
      </w:tr>
      <w:tr w:rsidR="00136941" w:rsidRPr="00E27D2D" w14:paraId="0C8103B4" w14:textId="77777777" w:rsidTr="00136941">
        <w:trPr>
          <w:trHeight w:val="425"/>
        </w:trPr>
        <w:tc>
          <w:tcPr>
            <w:tcW w:w="2802" w:type="dxa"/>
            <w:vAlign w:val="center"/>
          </w:tcPr>
          <w:p w14:paraId="0BEDB846" w14:textId="77777777"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14:paraId="39C3181E" w14:textId="77777777"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jednolite studia magisterskie, stacjonarne</w:t>
            </w:r>
          </w:p>
        </w:tc>
      </w:tr>
      <w:tr w:rsidR="00C203C9" w:rsidRPr="00E27D2D" w14:paraId="703CA1CA" w14:textId="77777777" w:rsidTr="00136941">
        <w:trPr>
          <w:trHeight w:val="425"/>
        </w:trPr>
        <w:tc>
          <w:tcPr>
            <w:tcW w:w="2802" w:type="dxa"/>
            <w:vAlign w:val="center"/>
          </w:tcPr>
          <w:p w14:paraId="4C77CAD6" w14:textId="77777777" w:rsidR="00C203C9" w:rsidRDefault="00C203C9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Specjalności</w:t>
            </w:r>
          </w:p>
        </w:tc>
        <w:tc>
          <w:tcPr>
            <w:tcW w:w="6410" w:type="dxa"/>
            <w:vAlign w:val="center"/>
          </w:tcPr>
          <w:p w14:paraId="2AAD414B" w14:textId="77777777" w:rsidR="00C203C9" w:rsidRDefault="00BF7E33" w:rsidP="00BF7E33">
            <w:pPr>
              <w:pStyle w:val="Akapitzlist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="00C203C9">
              <w:rPr>
                <w:rFonts w:ascii="Times New Roman" w:hAnsi="Times New Roman"/>
                <w:sz w:val="24"/>
                <w:szCs w:val="24"/>
              </w:rPr>
              <w:t>konserwacja i restauracja malarstwa</w:t>
            </w:r>
          </w:p>
          <w:p w14:paraId="53AEB402" w14:textId="77777777" w:rsidR="00C203C9" w:rsidRPr="00C203C9" w:rsidRDefault="00BF7E33" w:rsidP="00BF7E33">
            <w:pPr>
              <w:pStyle w:val="Akapitzlist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="00C203C9">
              <w:rPr>
                <w:rFonts w:ascii="Times New Roman" w:hAnsi="Times New Roman"/>
                <w:sz w:val="24"/>
                <w:szCs w:val="24"/>
              </w:rPr>
              <w:t>konserwacja i restauracja rzeźby</w:t>
            </w:r>
          </w:p>
        </w:tc>
      </w:tr>
      <w:tr w:rsidR="00136941" w:rsidRPr="00E27D2D" w14:paraId="5389574A" w14:textId="77777777" w:rsidTr="00136941">
        <w:trPr>
          <w:trHeight w:val="425"/>
        </w:trPr>
        <w:tc>
          <w:tcPr>
            <w:tcW w:w="2802" w:type="dxa"/>
            <w:vAlign w:val="center"/>
          </w:tcPr>
          <w:p w14:paraId="6117C641" w14:textId="77777777"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14:paraId="681D9FD3" w14:textId="77777777" w:rsidR="00136941" w:rsidRPr="00E27D2D" w:rsidRDefault="00136941" w:rsidP="00C203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03C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semestrów</w:t>
            </w:r>
          </w:p>
        </w:tc>
      </w:tr>
    </w:tbl>
    <w:p w14:paraId="2425B077" w14:textId="77777777" w:rsidR="00BF7E33" w:rsidRPr="005C7B7D" w:rsidRDefault="00BF7E33" w:rsidP="004577A8">
      <w:pPr>
        <w:spacing w:after="0"/>
        <w:rPr>
          <w:sz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5C7B7D" w:rsidRPr="005C7B7D" w14:paraId="0418B0DC" w14:textId="77777777" w:rsidTr="00D1079E">
        <w:trPr>
          <w:trHeight w:val="625"/>
        </w:trPr>
        <w:tc>
          <w:tcPr>
            <w:tcW w:w="9212" w:type="dxa"/>
            <w:gridSpan w:val="2"/>
            <w:vAlign w:val="center"/>
          </w:tcPr>
          <w:p w14:paraId="54EF86F1" w14:textId="77777777"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14:paraId="7C967205" w14:textId="77777777" w:rsidTr="00427D6E">
        <w:trPr>
          <w:trHeight w:val="2541"/>
        </w:trPr>
        <w:tc>
          <w:tcPr>
            <w:tcW w:w="2802" w:type="dxa"/>
            <w:vAlign w:val="center"/>
          </w:tcPr>
          <w:p w14:paraId="42458B37" w14:textId="77777777" w:rsid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0FA85AA" w14:textId="77777777" w:rsidR="00D1079E" w:rsidRPr="005C7B7D" w:rsidRDefault="00D1079E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  <w:tcBorders>
              <w:bottom w:val="double" w:sz="4" w:space="0" w:color="auto"/>
            </w:tcBorders>
            <w:vAlign w:val="center"/>
          </w:tcPr>
          <w:p w14:paraId="25E68594" w14:textId="77777777" w:rsidR="00BF7E33" w:rsidRPr="00BF7E33" w:rsidRDefault="00BF7E33" w:rsidP="00BC2C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>Kandydaci ubiegający się o przyjęcie na studia prezentują Wydziałowej Komisji Rekrutacyjnej prace własne podpisane przez autora w ilości ok. 30 sztuk:</w:t>
            </w:r>
          </w:p>
          <w:p w14:paraId="179F48CC" w14:textId="77777777" w:rsidR="00BF7E33" w:rsidRPr="00BF7E33" w:rsidRDefault="00BF7E33" w:rsidP="00427D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BF7E33">
              <w:rPr>
                <w:rFonts w:ascii="Times New Roman" w:hAnsi="Times New Roman"/>
                <w:sz w:val="24"/>
                <w:szCs w:val="24"/>
              </w:rPr>
              <w:t xml:space="preserve">na specjalność konserwacja </w:t>
            </w:r>
            <w:r>
              <w:rPr>
                <w:rFonts w:ascii="Times New Roman" w:hAnsi="Times New Roman"/>
                <w:sz w:val="24"/>
                <w:szCs w:val="24"/>
              </w:rPr>
              <w:t>i restauracja malarstwa: 10 </w:t>
            </w:r>
            <w:r w:rsidRPr="00BF7E33">
              <w:rPr>
                <w:rFonts w:ascii="Times New Roman" w:hAnsi="Times New Roman"/>
                <w:sz w:val="24"/>
                <w:szCs w:val="24"/>
              </w:rPr>
              <w:t>obrazów (w dowolnej technice malarskiej), 10 rysunków oraz szkice,</w:t>
            </w:r>
          </w:p>
          <w:p w14:paraId="54B88AC5" w14:textId="0E1B3D40" w:rsidR="00BF7E33" w:rsidRPr="00BF7E33" w:rsidRDefault="00BF7E33" w:rsidP="00427D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BF7E33">
              <w:rPr>
                <w:rFonts w:ascii="Times New Roman" w:hAnsi="Times New Roman"/>
                <w:sz w:val="24"/>
                <w:szCs w:val="24"/>
              </w:rPr>
              <w:t xml:space="preserve">na specjalność konserwacja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restauracja </w:t>
            </w:r>
            <w:r w:rsidR="00427D6E">
              <w:rPr>
                <w:rFonts w:ascii="Times New Roman" w:hAnsi="Times New Roman"/>
                <w:sz w:val="24"/>
                <w:szCs w:val="24"/>
              </w:rPr>
              <w:t>rzeźby:</w:t>
            </w:r>
            <w:r w:rsidR="00427D6E">
              <w:rPr>
                <w:rFonts w:ascii="Times New Roman" w:hAnsi="Times New Roman"/>
                <w:sz w:val="24"/>
                <w:szCs w:val="24"/>
              </w:rPr>
              <w:br/>
            </w:r>
            <w:r w:rsidRPr="00BF7E33">
              <w:rPr>
                <w:rFonts w:ascii="Times New Roman" w:hAnsi="Times New Roman"/>
                <w:sz w:val="24"/>
                <w:szCs w:val="24"/>
              </w:rPr>
              <w:t xml:space="preserve">dokumentację fotograficzną 10 rzeźb, 10 rysunków oraz szkice. </w:t>
            </w:r>
          </w:p>
          <w:p w14:paraId="46B082CB" w14:textId="42C71C85" w:rsidR="005C7B7D" w:rsidRPr="005C7B7D" w:rsidRDefault="00BF7E33" w:rsidP="00427D6E">
            <w:pPr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>Prace powinny być podpisane i datowane.</w:t>
            </w:r>
          </w:p>
        </w:tc>
      </w:tr>
      <w:tr w:rsidR="004577A8" w:rsidRPr="005C7B7D" w14:paraId="786022F6" w14:textId="77777777" w:rsidTr="004577A8">
        <w:tc>
          <w:tcPr>
            <w:tcW w:w="2802" w:type="dxa"/>
            <w:vMerge w:val="restart"/>
            <w:vAlign w:val="center"/>
          </w:tcPr>
          <w:p w14:paraId="32A12693" w14:textId="77777777" w:rsidR="004577A8" w:rsidRDefault="004577A8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</w:t>
            </w:r>
          </w:p>
          <w:p w14:paraId="6B519983" w14:textId="77777777" w:rsidR="004577A8" w:rsidRPr="005C7B7D" w:rsidRDefault="004577A8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  <w:tcBorders>
              <w:bottom w:val="single" w:sz="4" w:space="0" w:color="auto"/>
            </w:tcBorders>
          </w:tcPr>
          <w:p w14:paraId="3CDA58D9" w14:textId="77777777" w:rsidR="00427D6E" w:rsidRPr="00427D6E" w:rsidRDefault="00427D6E" w:rsidP="00BF7E33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14:paraId="347B14B3" w14:textId="77777777" w:rsidR="00BF7E33" w:rsidRP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BF7E33">
              <w:rPr>
                <w:rFonts w:ascii="Times New Roman" w:hAnsi="Times New Roman"/>
                <w:sz w:val="24"/>
                <w:szCs w:val="24"/>
              </w:rPr>
              <w:t xml:space="preserve">na specjalność konserwacja i restauracja malarstwa zadania obejmują: </w:t>
            </w:r>
          </w:p>
          <w:p w14:paraId="70D5F642" w14:textId="77777777" w:rsidR="00BF7E33" w:rsidRP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>- malarstwo – studium martwej natury</w:t>
            </w:r>
            <w:r w:rsidR="00BD33A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B553D02" w14:textId="77777777" w:rsidR="00BF7E33" w:rsidRP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 xml:space="preserve">- rysunek – studium aktu, </w:t>
            </w:r>
          </w:p>
          <w:p w14:paraId="70125974" w14:textId="77777777" w:rsidR="00BF7E33" w:rsidRP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>- kompozycję malarską na zadany temat (z wyobraźni).</w:t>
            </w:r>
          </w:p>
          <w:p w14:paraId="0AFEAE48" w14:textId="77777777" w:rsidR="00BF7E33" w:rsidRP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BF7E33">
              <w:rPr>
                <w:rFonts w:ascii="Times New Roman" w:hAnsi="Times New Roman"/>
                <w:sz w:val="24"/>
                <w:szCs w:val="24"/>
              </w:rPr>
              <w:t>na specjalność konserwacja i restauracja rzeźby zadania obejmują:</w:t>
            </w:r>
          </w:p>
          <w:p w14:paraId="6770AC70" w14:textId="77777777" w:rsidR="00BF7E33" w:rsidRP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>- studium głowy w glinie</w:t>
            </w:r>
            <w:r w:rsidR="00BD33A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8942BF0" w14:textId="77777777" w:rsidR="00BF7E33" w:rsidRP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 xml:space="preserve">- rysunek – studium aktu, </w:t>
            </w:r>
          </w:p>
          <w:p w14:paraId="17667B91" w14:textId="77777777" w:rsidR="00BF7E33" w:rsidRDefault="00BF7E33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>- kompozycję rzeźbiarską na zadany temat (z wyobraźni).</w:t>
            </w:r>
          </w:p>
          <w:p w14:paraId="519F3A4C" w14:textId="77777777" w:rsidR="00840BA6" w:rsidRDefault="00840BA6" w:rsidP="00BF7E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8C6088" w14:textId="77777777" w:rsidR="004577A8" w:rsidRPr="005C7B7D" w:rsidRDefault="00BF7E33" w:rsidP="00840B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E33">
              <w:rPr>
                <w:rFonts w:ascii="Times New Roman" w:hAnsi="Times New Roman"/>
                <w:sz w:val="24"/>
                <w:szCs w:val="24"/>
              </w:rPr>
              <w:t>Zaleca się technikę olejną w zadaniach malarskich, węgiel lub ołówek w rysunkach.</w:t>
            </w:r>
          </w:p>
        </w:tc>
      </w:tr>
      <w:tr w:rsidR="004577A8" w:rsidRPr="005C7B7D" w14:paraId="0A9AADE7" w14:textId="77777777" w:rsidTr="00427D6E">
        <w:trPr>
          <w:trHeight w:val="2731"/>
        </w:trPr>
        <w:tc>
          <w:tcPr>
            <w:tcW w:w="2802" w:type="dxa"/>
            <w:vMerge/>
            <w:vAlign w:val="center"/>
          </w:tcPr>
          <w:p w14:paraId="1B2A243E" w14:textId="77777777" w:rsidR="004577A8" w:rsidRDefault="004577A8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14:paraId="3ABD0F27" w14:textId="77777777" w:rsidR="004577A8" w:rsidRPr="00C5229C" w:rsidRDefault="004577A8" w:rsidP="00427D6E">
            <w:pPr>
              <w:jc w:val="both"/>
              <w:rPr>
                <w:rFonts w:ascii="Times New Roman" w:hAnsi="Times New Roman"/>
              </w:rPr>
            </w:pPr>
            <w:r w:rsidRPr="00C5229C">
              <w:rPr>
                <w:rFonts w:ascii="Times New Roman" w:hAnsi="Times New Roman"/>
                <w:b/>
              </w:rPr>
              <w:t>Materiały i przybory potrzebne w czasie egzaminu praktycznego</w:t>
            </w:r>
            <w:r w:rsidRPr="00C5229C">
              <w:rPr>
                <w:rFonts w:ascii="Times New Roman" w:hAnsi="Times New Roman"/>
              </w:rPr>
              <w:t xml:space="preserve">:     </w:t>
            </w:r>
          </w:p>
          <w:p w14:paraId="01FB2097" w14:textId="3C6DAE82" w:rsidR="00BF7E33" w:rsidRPr="00BF7E33" w:rsidRDefault="00BF7E33" w:rsidP="00427D6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BF7E33">
              <w:rPr>
                <w:rFonts w:ascii="Times New Roman" w:hAnsi="Times New Roman"/>
              </w:rPr>
              <w:t xml:space="preserve">na </w:t>
            </w:r>
            <w:r>
              <w:rPr>
                <w:rFonts w:ascii="Times New Roman" w:hAnsi="Times New Roman"/>
              </w:rPr>
              <w:t xml:space="preserve">specjalność </w:t>
            </w:r>
            <w:r w:rsidRPr="00BF7E33">
              <w:rPr>
                <w:rFonts w:ascii="Times New Roman" w:hAnsi="Times New Roman"/>
              </w:rPr>
              <w:t>konserwacj</w:t>
            </w:r>
            <w:r>
              <w:rPr>
                <w:rFonts w:ascii="Times New Roman" w:hAnsi="Times New Roman"/>
              </w:rPr>
              <w:t>a</w:t>
            </w:r>
            <w:r w:rsidRPr="00BF7E33">
              <w:rPr>
                <w:rFonts w:ascii="Times New Roman" w:hAnsi="Times New Roman"/>
              </w:rPr>
              <w:t xml:space="preserve"> i restauracj</w:t>
            </w:r>
            <w:r>
              <w:rPr>
                <w:rFonts w:ascii="Times New Roman" w:hAnsi="Times New Roman"/>
              </w:rPr>
              <w:t>a</w:t>
            </w:r>
            <w:r w:rsidRPr="00BF7E33">
              <w:rPr>
                <w:rFonts w:ascii="Times New Roman" w:hAnsi="Times New Roman"/>
              </w:rPr>
              <w:t xml:space="preserve"> malarstwa: zagruntowane podobrazia na dwa zadania malarskie, farby olejne, pędzle i inne przybory do malowania, papier rysunkowy B-1</w:t>
            </w:r>
            <w:r w:rsidR="00BC2C3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(100 x 70 cm) oraz szkicownik w </w:t>
            </w:r>
            <w:r w:rsidRPr="00BF7E33">
              <w:rPr>
                <w:rFonts w:ascii="Times New Roman" w:hAnsi="Times New Roman"/>
              </w:rPr>
              <w:t>formacie A3, węgiel rysunkowy, ołówki i inne przybory do rysowania.</w:t>
            </w:r>
          </w:p>
          <w:p w14:paraId="1A1DF708" w14:textId="77777777" w:rsidR="004577A8" w:rsidRPr="004577A8" w:rsidRDefault="00BF7E33" w:rsidP="00427D6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• </w:t>
            </w:r>
            <w:r w:rsidRPr="00BF7E33">
              <w:rPr>
                <w:rFonts w:ascii="Times New Roman" w:hAnsi="Times New Roman"/>
              </w:rPr>
              <w:t xml:space="preserve">na </w:t>
            </w:r>
            <w:r>
              <w:rPr>
                <w:rFonts w:ascii="Times New Roman" w:hAnsi="Times New Roman"/>
              </w:rPr>
              <w:t xml:space="preserve">specjalność </w:t>
            </w:r>
            <w:r w:rsidRPr="00BF7E33">
              <w:rPr>
                <w:rFonts w:ascii="Times New Roman" w:hAnsi="Times New Roman"/>
              </w:rPr>
              <w:t>konserwacj</w:t>
            </w:r>
            <w:r>
              <w:rPr>
                <w:rFonts w:ascii="Times New Roman" w:hAnsi="Times New Roman"/>
              </w:rPr>
              <w:t>a</w:t>
            </w:r>
            <w:r w:rsidRPr="00BF7E33">
              <w:rPr>
                <w:rFonts w:ascii="Times New Roman" w:hAnsi="Times New Roman"/>
              </w:rPr>
              <w:t xml:space="preserve"> i restauracj</w:t>
            </w:r>
            <w:r>
              <w:rPr>
                <w:rFonts w:ascii="Times New Roman" w:hAnsi="Times New Roman"/>
              </w:rPr>
              <w:t>a</w:t>
            </w:r>
            <w:r w:rsidRPr="00BF7E33">
              <w:rPr>
                <w:rFonts w:ascii="Times New Roman" w:hAnsi="Times New Roman"/>
              </w:rPr>
              <w:t xml:space="preserve"> rzeźby: przybory do modelowania w</w:t>
            </w:r>
            <w:r>
              <w:rPr>
                <w:rFonts w:ascii="Times New Roman" w:hAnsi="Times New Roman"/>
              </w:rPr>
              <w:t> </w:t>
            </w:r>
            <w:r w:rsidRPr="00BF7E33">
              <w:rPr>
                <w:rFonts w:ascii="Times New Roman" w:hAnsi="Times New Roman"/>
              </w:rPr>
              <w:t xml:space="preserve">glinie, papier rysunkowy B-1 </w:t>
            </w:r>
            <w:r>
              <w:rPr>
                <w:rFonts w:ascii="Times New Roman" w:hAnsi="Times New Roman"/>
              </w:rPr>
              <w:t>(100 x 70 cm) oraz szkicownik w </w:t>
            </w:r>
            <w:r w:rsidRPr="00BF7E33">
              <w:rPr>
                <w:rFonts w:ascii="Times New Roman" w:hAnsi="Times New Roman"/>
              </w:rPr>
              <w:t>formacie A3, węgiel rysunkowy, ołówki i inne przybory do rysowania.</w:t>
            </w:r>
          </w:p>
        </w:tc>
      </w:tr>
      <w:tr w:rsidR="005C7B7D" w:rsidRPr="005C7B7D" w14:paraId="54340A72" w14:textId="77777777" w:rsidTr="00427D6E">
        <w:trPr>
          <w:trHeight w:val="1246"/>
        </w:trPr>
        <w:tc>
          <w:tcPr>
            <w:tcW w:w="2802" w:type="dxa"/>
            <w:vAlign w:val="center"/>
          </w:tcPr>
          <w:p w14:paraId="6B0E1FAD" w14:textId="77777777" w:rsid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ETAP III</w:t>
            </w:r>
          </w:p>
          <w:p w14:paraId="17E228DC" w14:textId="77777777" w:rsidR="00D1079E" w:rsidRPr="005C7B7D" w:rsidRDefault="00D1079E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410" w:type="dxa"/>
            <w:vAlign w:val="center"/>
          </w:tcPr>
          <w:p w14:paraId="5A4640E2" w14:textId="56CC9687" w:rsidR="005C7B7D" w:rsidRPr="005C7B7D" w:rsidRDefault="00BF7E33" w:rsidP="00BC2C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Sprawdza</w:t>
            </w:r>
            <w:r w:rsidRPr="00BF7E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CB3" w:rsidRPr="00253CB3">
              <w:rPr>
                <w:rFonts w:ascii="Times New Roman" w:hAnsi="Times New Roman"/>
                <w:sz w:val="24"/>
                <w:szCs w:val="24"/>
              </w:rPr>
              <w:t>wiedzę kieru</w:t>
            </w:r>
            <w:r w:rsidR="00253CB3">
              <w:rPr>
                <w:rFonts w:ascii="Times New Roman" w:hAnsi="Times New Roman"/>
                <w:sz w:val="24"/>
                <w:szCs w:val="24"/>
              </w:rPr>
              <w:t>nkową i podstawowe wiadomości z </w:t>
            </w:r>
            <w:r w:rsidR="00253CB3" w:rsidRPr="00253CB3">
              <w:rPr>
                <w:rFonts w:ascii="Times New Roman" w:hAnsi="Times New Roman"/>
                <w:sz w:val="24"/>
                <w:szCs w:val="24"/>
              </w:rPr>
              <w:t>zakresu technologii, muzealnictwa, specyfiki zawodu konserwatora, oraz ochrony dóbr kultury oraz bieżących wydarzeń kulturalnych. Kandydat losuje zestaw 3 pytań</w:t>
            </w:r>
            <w:r w:rsidR="00BC2C37">
              <w:rPr>
                <w:rFonts w:ascii="Times New Roman" w:hAnsi="Times New Roman"/>
                <w:sz w:val="24"/>
                <w:szCs w:val="24"/>
              </w:rPr>
              <w:t>, które stanowią punkt wyjścia do wypowiedzi na zadane tematy</w:t>
            </w:r>
            <w:r w:rsidR="00253C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1079E" w:rsidRPr="00D1079E" w14:paraId="686E5117" w14:textId="77777777" w:rsidTr="00A9677B">
        <w:trPr>
          <w:trHeight w:val="679"/>
        </w:trPr>
        <w:tc>
          <w:tcPr>
            <w:tcW w:w="9212" w:type="dxa"/>
            <w:gridSpan w:val="2"/>
            <w:vAlign w:val="center"/>
          </w:tcPr>
          <w:p w14:paraId="6B81AA47" w14:textId="77777777" w:rsidR="00D1079E" w:rsidRPr="00D1079E" w:rsidRDefault="004577A8" w:rsidP="00D10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14:paraId="25E38EF7" w14:textId="77777777" w:rsidTr="00427D6E">
        <w:trPr>
          <w:trHeight w:val="962"/>
        </w:trPr>
        <w:tc>
          <w:tcPr>
            <w:tcW w:w="2802" w:type="dxa"/>
            <w:vAlign w:val="center"/>
          </w:tcPr>
          <w:p w14:paraId="6B29BD63" w14:textId="77777777"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ETAP I </w:t>
            </w:r>
          </w:p>
          <w:p w14:paraId="3B537D98" w14:textId="77777777" w:rsidR="00912ACB" w:rsidRPr="005C7B7D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  <w:vAlign w:val="center"/>
          </w:tcPr>
          <w:p w14:paraId="0D060929" w14:textId="77777777" w:rsidR="00912ACB" w:rsidRDefault="00912ACB" w:rsidP="00BC2C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284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14:paraId="3B9A34AC" w14:textId="77777777" w:rsidR="00912ACB" w:rsidRPr="00D1079E" w:rsidRDefault="00912ACB" w:rsidP="00BC2C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dopuszczenia do II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F7284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D33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14:paraId="20654B5E" w14:textId="77777777" w:rsidTr="00427D6E">
        <w:trPr>
          <w:trHeight w:val="3655"/>
        </w:trPr>
        <w:tc>
          <w:tcPr>
            <w:tcW w:w="2802" w:type="dxa"/>
            <w:vAlign w:val="center"/>
          </w:tcPr>
          <w:p w14:paraId="25F06376" w14:textId="77777777"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</w:t>
            </w:r>
          </w:p>
          <w:p w14:paraId="12247585" w14:textId="77777777" w:rsidR="00912ACB" w:rsidRPr="005C7B7D" w:rsidRDefault="00912ACB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  <w:vAlign w:val="center"/>
          </w:tcPr>
          <w:p w14:paraId="1BBD2604" w14:textId="77777777" w:rsidR="00912ACB" w:rsidRDefault="00912ACB" w:rsidP="00427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2847">
              <w:rPr>
                <w:rFonts w:ascii="Times New Roman" w:hAnsi="Times New Roman"/>
                <w:b/>
                <w:sz w:val="24"/>
                <w:szCs w:val="24"/>
              </w:rPr>
              <w:t>120 punktów:</w:t>
            </w:r>
          </w:p>
          <w:p w14:paraId="426831DB" w14:textId="77777777" w:rsidR="00F72847" w:rsidRPr="00F72847" w:rsidRDefault="00F72847" w:rsidP="00427D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dla specjalności</w:t>
            </w:r>
            <w:r w:rsidRPr="00F72847">
              <w:rPr>
                <w:rFonts w:ascii="Times New Roman" w:hAnsi="Times New Roman"/>
                <w:sz w:val="24"/>
                <w:szCs w:val="24"/>
              </w:rPr>
              <w:t xml:space="preserve"> konserwacja i restauracja malarstwa:</w:t>
            </w:r>
          </w:p>
          <w:p w14:paraId="324D868F" w14:textId="77777777" w:rsidR="00F72847" w:rsidRPr="00F72847" w:rsidRDefault="00F72847" w:rsidP="00427D6E">
            <w:pPr>
              <w:rPr>
                <w:rFonts w:ascii="Times New Roman" w:hAnsi="Times New Roman"/>
                <w:sz w:val="24"/>
                <w:szCs w:val="24"/>
              </w:rPr>
            </w:pPr>
            <w:r w:rsidRPr="00F72847">
              <w:rPr>
                <w:rFonts w:ascii="Times New Roman" w:hAnsi="Times New Roman"/>
                <w:sz w:val="24"/>
                <w:szCs w:val="24"/>
              </w:rPr>
              <w:t>- m</w:t>
            </w:r>
            <w:r>
              <w:rPr>
                <w:rFonts w:ascii="Times New Roman" w:hAnsi="Times New Roman"/>
                <w:sz w:val="24"/>
                <w:szCs w:val="24"/>
              </w:rPr>
              <w:t>alarstwo</w:t>
            </w:r>
            <w:r w:rsidRPr="00F7284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maksymalnie 52 punkty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632FFA48" w14:textId="77777777" w:rsidR="00F72847" w:rsidRPr="00F72847" w:rsidRDefault="00F72847" w:rsidP="00427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2847">
              <w:rPr>
                <w:rFonts w:ascii="Times New Roman" w:hAnsi="Times New Roman"/>
                <w:sz w:val="24"/>
                <w:szCs w:val="24"/>
              </w:rPr>
              <w:t xml:space="preserve">- rysunek: 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maksymalnie 34 punkty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42A1904C" w14:textId="77777777" w:rsidR="00F72847" w:rsidRPr="00F72847" w:rsidRDefault="00F72847" w:rsidP="00427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2847">
              <w:rPr>
                <w:rFonts w:ascii="Times New Roman" w:hAnsi="Times New Roman"/>
                <w:sz w:val="24"/>
                <w:szCs w:val="24"/>
              </w:rPr>
              <w:t>- kompozycja z wyobraźni na zadany temat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: maksymalnie 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punkty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14:paraId="4B297BEA" w14:textId="77777777" w:rsidR="00F72847" w:rsidRPr="00F72847" w:rsidRDefault="00F72847" w:rsidP="00427D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dla specjalności</w:t>
            </w:r>
            <w:r w:rsidRPr="00F72847">
              <w:rPr>
                <w:rFonts w:ascii="Times New Roman" w:hAnsi="Times New Roman"/>
                <w:sz w:val="24"/>
                <w:szCs w:val="24"/>
              </w:rPr>
              <w:t xml:space="preserve"> konserwacja i restauracja rzeźby:</w:t>
            </w:r>
          </w:p>
          <w:p w14:paraId="1183A4B7" w14:textId="77777777" w:rsidR="00F72847" w:rsidRPr="00F72847" w:rsidRDefault="00F72847" w:rsidP="00427D6E">
            <w:pPr>
              <w:rPr>
                <w:rFonts w:ascii="Times New Roman" w:hAnsi="Times New Roman"/>
                <w:sz w:val="24"/>
                <w:szCs w:val="24"/>
              </w:rPr>
            </w:pPr>
            <w:r w:rsidRPr="00F7284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rzeźba</w:t>
            </w:r>
            <w:r w:rsidRPr="00F7284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maksymalnie 52 punkty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0252B8C1" w14:textId="77777777" w:rsidR="00F72847" w:rsidRPr="00F72847" w:rsidRDefault="00F72847" w:rsidP="00427D6E">
            <w:pPr>
              <w:rPr>
                <w:rFonts w:ascii="Times New Roman" w:hAnsi="Times New Roman"/>
                <w:sz w:val="24"/>
                <w:szCs w:val="24"/>
              </w:rPr>
            </w:pPr>
            <w:r w:rsidRPr="00F72847">
              <w:rPr>
                <w:rFonts w:ascii="Times New Roman" w:hAnsi="Times New Roman"/>
                <w:sz w:val="24"/>
                <w:szCs w:val="24"/>
              </w:rPr>
              <w:t xml:space="preserve">- rysunek: 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maksymalnie 34 punkty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3A868766" w14:textId="77777777" w:rsidR="00F72847" w:rsidRPr="00F72847" w:rsidRDefault="00F72847" w:rsidP="00427D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72847">
              <w:rPr>
                <w:rFonts w:ascii="Times New Roman" w:hAnsi="Times New Roman"/>
                <w:sz w:val="24"/>
                <w:szCs w:val="24"/>
              </w:rPr>
              <w:t>- kompozycja przestr</w:t>
            </w:r>
            <w:r>
              <w:rPr>
                <w:rFonts w:ascii="Times New Roman" w:hAnsi="Times New Roman"/>
                <w:sz w:val="24"/>
                <w:szCs w:val="24"/>
              </w:rPr>
              <w:t>zenna na zadany temat</w:t>
            </w:r>
            <w:r w:rsidRPr="00F7284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maksymalnie 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F72847">
              <w:rPr>
                <w:rFonts w:ascii="Times New Roman" w:hAnsi="Times New Roman"/>
                <w:b/>
                <w:sz w:val="24"/>
                <w:szCs w:val="24"/>
              </w:rPr>
              <w:t>punkty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5605323E" w14:textId="77777777" w:rsidR="00912ACB" w:rsidRPr="00D1079E" w:rsidRDefault="00912ACB" w:rsidP="00427D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>arunkiem dopuszczenia do II</w:t>
            </w:r>
            <w:r w:rsidR="0071272D">
              <w:rPr>
                <w:rFonts w:ascii="Times New Roman" w:hAnsi="Times New Roman"/>
                <w:sz w:val="24"/>
                <w:szCs w:val="24"/>
              </w:rPr>
              <w:t>I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F72847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14:paraId="50ED58D8" w14:textId="77777777" w:rsidTr="00427D6E">
        <w:trPr>
          <w:trHeight w:val="972"/>
        </w:trPr>
        <w:tc>
          <w:tcPr>
            <w:tcW w:w="2802" w:type="dxa"/>
            <w:vAlign w:val="center"/>
          </w:tcPr>
          <w:p w14:paraId="69091CA1" w14:textId="77777777"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III</w:t>
            </w:r>
          </w:p>
          <w:p w14:paraId="1D9C3145" w14:textId="77777777" w:rsidR="00912ACB" w:rsidRPr="005C7B7D" w:rsidRDefault="00912ACB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410" w:type="dxa"/>
            <w:vAlign w:val="center"/>
          </w:tcPr>
          <w:p w14:paraId="0C1AE34F" w14:textId="77777777" w:rsidR="00912ACB" w:rsidRDefault="00912ACB" w:rsidP="00BC2C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2847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 w:rsidR="00F72847">
              <w:rPr>
                <w:rFonts w:ascii="Times New Roman" w:hAnsi="Times New Roman"/>
                <w:b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E8F0CDC" w14:textId="77777777" w:rsidR="00912ACB" w:rsidRPr="00D1079E" w:rsidRDefault="00912ACB" w:rsidP="00BC2C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 w:rsidR="004F2302">
              <w:rPr>
                <w:rFonts w:ascii="Times New Roman" w:hAnsi="Times New Roman"/>
                <w:sz w:val="24"/>
                <w:szCs w:val="24"/>
              </w:rPr>
              <w:t>zaliczenia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F7284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4577A8" w:rsidRPr="00D1079E" w14:paraId="6B1C7D79" w14:textId="77777777" w:rsidTr="00427D6E">
        <w:trPr>
          <w:trHeight w:val="1575"/>
        </w:trPr>
        <w:tc>
          <w:tcPr>
            <w:tcW w:w="9212" w:type="dxa"/>
            <w:gridSpan w:val="2"/>
            <w:vAlign w:val="center"/>
          </w:tcPr>
          <w:p w14:paraId="3C76394D" w14:textId="77777777" w:rsidR="004577A8" w:rsidRDefault="004577A8" w:rsidP="00427D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Ocenie podlegają trzy etapy egzaminu, w etapie drugim wszystkie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zadania egzaminu praktycznego. </w:t>
            </w:r>
          </w:p>
          <w:p w14:paraId="1E8108DB" w14:textId="77777777" w:rsidR="004577A8" w:rsidRDefault="004577A8" w:rsidP="00427D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Łącznie za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etapy I-III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150 punktów.</w:t>
            </w:r>
          </w:p>
          <w:p w14:paraId="573D70C8" w14:textId="77777777" w:rsidR="004577A8" w:rsidRPr="00D1079E" w:rsidRDefault="004577A8" w:rsidP="00427D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 w:rsidR="00F72847">
              <w:rPr>
                <w:rFonts w:ascii="Times New Roman" w:hAnsi="Times New Roman"/>
                <w:sz w:val="24"/>
                <w:szCs w:val="24"/>
              </w:rPr>
              <w:t>konserwacja i restauracja dzieł sztuki jest zdany, jeżeli w 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minimum 90 punktów.</w:t>
            </w:r>
          </w:p>
        </w:tc>
      </w:tr>
      <w:tr w:rsidR="004577A8" w:rsidRPr="00D1079E" w14:paraId="76E20EFC" w14:textId="77777777" w:rsidTr="00427D6E">
        <w:trPr>
          <w:trHeight w:val="1810"/>
        </w:trPr>
        <w:tc>
          <w:tcPr>
            <w:tcW w:w="9212" w:type="dxa"/>
            <w:gridSpan w:val="2"/>
            <w:vAlign w:val="center"/>
          </w:tcPr>
          <w:p w14:paraId="3F067C79" w14:textId="77777777" w:rsidR="004577A8" w:rsidRPr="004577A8" w:rsidRDefault="004577A8" w:rsidP="00427D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>W wypadku otrzymania przez kilku kandydatów identycznej liczby punktów w w</w:t>
            </w:r>
            <w:r>
              <w:rPr>
                <w:rFonts w:ascii="Times New Roman" w:hAnsi="Times New Roman"/>
                <w:sz w:val="24"/>
                <w:szCs w:val="24"/>
              </w:rPr>
              <w:t>yniku oceny wszystkich etapów/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zadań egzaminu – o pozycji kandydata na liście rankingowej decyduje liczba punktów uzyskanych na egzaminie praktycznym. W wypadku takiej samej ilości punktów za egzamin praktyczny – o pozycji kandydata decyduje Wydziałowa Komisja Rekrutacyjna, przyznając wyższą lokatę osobie, która otrzymała więcej punktów za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przedmiot kierunkowy </w:t>
            </w:r>
            <w:r w:rsidR="00BD33AE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D33AE">
              <w:rPr>
                <w:rFonts w:ascii="Times New Roman" w:hAnsi="Times New Roman"/>
                <w:b/>
                <w:sz w:val="24"/>
                <w:szCs w:val="24"/>
              </w:rPr>
              <w:t>studium martwej natury/studium głowy w glinie.</w:t>
            </w:r>
          </w:p>
        </w:tc>
      </w:tr>
    </w:tbl>
    <w:p w14:paraId="5965E25D" w14:textId="77777777" w:rsidR="00912ACB" w:rsidRDefault="00912ACB" w:rsidP="00912ACB">
      <w:pPr>
        <w:spacing w:after="0" w:line="240" w:lineRule="auto"/>
        <w:jc w:val="both"/>
        <w:rPr>
          <w:rFonts w:ascii="Times New Roman" w:hAnsi="Times New Roman"/>
        </w:rPr>
      </w:pPr>
      <w:r w:rsidRPr="00C5229C">
        <w:rPr>
          <w:rFonts w:ascii="Times New Roman" w:hAnsi="Times New Roman"/>
        </w:rPr>
        <w:t xml:space="preserve"> </w:t>
      </w:r>
    </w:p>
    <w:sectPr w:rsidR="00912ACB" w:rsidSect="004577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0BDBE" w14:textId="77777777" w:rsidR="00B828FC" w:rsidRDefault="00B828FC" w:rsidP="006C59CA">
      <w:pPr>
        <w:spacing w:after="0" w:line="240" w:lineRule="auto"/>
      </w:pPr>
      <w:r>
        <w:separator/>
      </w:r>
    </w:p>
  </w:endnote>
  <w:endnote w:type="continuationSeparator" w:id="0">
    <w:p w14:paraId="4176BCA2" w14:textId="77777777" w:rsidR="00B828FC" w:rsidRDefault="00B828FC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C1DE9" w14:textId="77777777" w:rsidR="004B03BE" w:rsidRDefault="004B03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14:paraId="54173764" w14:textId="77777777" w:rsidR="004577A8" w:rsidRDefault="00EB419C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4B03BE">
          <w:rPr>
            <w:noProof/>
          </w:rPr>
          <w:t>1</w:t>
        </w:r>
        <w:r>
          <w:fldChar w:fldCharType="end"/>
        </w:r>
      </w:p>
    </w:sdtContent>
  </w:sdt>
  <w:p w14:paraId="19B4E46D" w14:textId="77777777" w:rsidR="004577A8" w:rsidRDefault="004577A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151DD" w14:textId="77777777" w:rsidR="004B03BE" w:rsidRDefault="004B03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92820" w14:textId="77777777" w:rsidR="00B828FC" w:rsidRDefault="00B828FC" w:rsidP="006C59CA">
      <w:pPr>
        <w:spacing w:after="0" w:line="240" w:lineRule="auto"/>
      </w:pPr>
      <w:r>
        <w:separator/>
      </w:r>
    </w:p>
  </w:footnote>
  <w:footnote w:type="continuationSeparator" w:id="0">
    <w:p w14:paraId="24336460" w14:textId="77777777" w:rsidR="00B828FC" w:rsidRDefault="00B828FC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52249" w14:textId="77777777" w:rsidR="004B03BE" w:rsidRDefault="004B03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167F8" w14:textId="77777777" w:rsidR="006C59CA" w:rsidRDefault="005C7B7D" w:rsidP="005C7B7D">
    <w:pPr>
      <w:pStyle w:val="Nagwek"/>
      <w:jc w:val="right"/>
      <w:rPr>
        <w:b/>
      </w:rPr>
    </w:pPr>
    <w:r>
      <w:t xml:space="preserve">Załącznik nr </w:t>
    </w:r>
    <w:r w:rsidR="007E3B4D">
      <w:rPr>
        <w:b/>
      </w:rPr>
      <w:t>7</w:t>
    </w:r>
  </w:p>
  <w:p w14:paraId="665E724D" w14:textId="6A351FB4" w:rsidR="005C7B7D" w:rsidRDefault="005C7B7D" w:rsidP="005C7B7D">
    <w:pPr>
      <w:pStyle w:val="Nagwek"/>
      <w:jc w:val="right"/>
    </w:pPr>
    <w:r>
      <w:t xml:space="preserve">do uchwały nr </w:t>
    </w:r>
    <w:r w:rsidR="004B03BE">
      <w:t>12</w:t>
    </w:r>
    <w:r>
      <w:t>/201</w:t>
    </w:r>
    <w:r w:rsidR="00427D6E">
      <w:t>8</w:t>
    </w:r>
  </w:p>
  <w:p w14:paraId="5053F2AD" w14:textId="4F5C3FA7" w:rsidR="005C7B7D" w:rsidRPr="005C7B7D" w:rsidRDefault="005C7B7D" w:rsidP="005C7B7D">
    <w:pPr>
      <w:pStyle w:val="Nagwek"/>
      <w:jc w:val="right"/>
    </w:pPr>
    <w:r>
      <w:t xml:space="preserve">Senatu ASP w Krakowie z dnia </w:t>
    </w:r>
    <w:r w:rsidR="00BC2C37">
      <w:t>23</w:t>
    </w:r>
    <w:r w:rsidR="003340D7">
      <w:t xml:space="preserve"> maja </w:t>
    </w:r>
    <w:r>
      <w:t>201</w:t>
    </w:r>
    <w:bookmarkStart w:id="0" w:name="_GoBack"/>
    <w:bookmarkEnd w:id="0"/>
    <w:r w:rsidR="00427D6E">
      <w:t>8</w:t>
    </w:r>
    <w:r>
      <w:t xml:space="preserve"> 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567FE" w14:textId="77777777" w:rsidR="004B03BE" w:rsidRDefault="004B03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4FB1"/>
    <w:multiLevelType w:val="hybridMultilevel"/>
    <w:tmpl w:val="DCFAE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04273"/>
    <w:multiLevelType w:val="hybridMultilevel"/>
    <w:tmpl w:val="CAD25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141A7"/>
    <w:rsid w:val="0004444E"/>
    <w:rsid w:val="00136941"/>
    <w:rsid w:val="001641B4"/>
    <w:rsid w:val="002108CE"/>
    <w:rsid w:val="002224E8"/>
    <w:rsid w:val="002458A5"/>
    <w:rsid w:val="00253CB3"/>
    <w:rsid w:val="003340D7"/>
    <w:rsid w:val="003B6D22"/>
    <w:rsid w:val="004102E6"/>
    <w:rsid w:val="00427D6E"/>
    <w:rsid w:val="0045621A"/>
    <w:rsid w:val="004577A8"/>
    <w:rsid w:val="004B03BE"/>
    <w:rsid w:val="004B14C8"/>
    <w:rsid w:val="004F2302"/>
    <w:rsid w:val="00503E5D"/>
    <w:rsid w:val="00570516"/>
    <w:rsid w:val="005B51F9"/>
    <w:rsid w:val="005B6968"/>
    <w:rsid w:val="005C7B7D"/>
    <w:rsid w:val="00654BD6"/>
    <w:rsid w:val="006C59CA"/>
    <w:rsid w:val="006F0535"/>
    <w:rsid w:val="0071272D"/>
    <w:rsid w:val="007651C9"/>
    <w:rsid w:val="007B19BB"/>
    <w:rsid w:val="007E3B4D"/>
    <w:rsid w:val="00840BA6"/>
    <w:rsid w:val="0088214B"/>
    <w:rsid w:val="008E008E"/>
    <w:rsid w:val="0090049C"/>
    <w:rsid w:val="00912ACB"/>
    <w:rsid w:val="00982E6B"/>
    <w:rsid w:val="009E506D"/>
    <w:rsid w:val="009E59C4"/>
    <w:rsid w:val="00A9677B"/>
    <w:rsid w:val="00AA41FB"/>
    <w:rsid w:val="00B74FB8"/>
    <w:rsid w:val="00B828FC"/>
    <w:rsid w:val="00BC2C37"/>
    <w:rsid w:val="00BD33AE"/>
    <w:rsid w:val="00BF7E33"/>
    <w:rsid w:val="00C203C9"/>
    <w:rsid w:val="00C319A1"/>
    <w:rsid w:val="00C705D8"/>
    <w:rsid w:val="00C91BE1"/>
    <w:rsid w:val="00D1079E"/>
    <w:rsid w:val="00E27D2D"/>
    <w:rsid w:val="00E40644"/>
    <w:rsid w:val="00E52202"/>
    <w:rsid w:val="00E87DE0"/>
    <w:rsid w:val="00EA09C5"/>
    <w:rsid w:val="00EB419C"/>
    <w:rsid w:val="00ED3400"/>
    <w:rsid w:val="00F43248"/>
    <w:rsid w:val="00F72847"/>
    <w:rsid w:val="00F7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39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30A76-1BA1-4661-B3C5-5A77B9D1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2014-03-18T11:07:00Z</cp:lastPrinted>
  <dcterms:created xsi:type="dcterms:W3CDTF">2018-04-26T07:34:00Z</dcterms:created>
  <dcterms:modified xsi:type="dcterms:W3CDTF">2018-05-24T07:44:00Z</dcterms:modified>
</cp:coreProperties>
</file>