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7B" w:rsidRPr="004F747B" w:rsidRDefault="004F747B" w:rsidP="004F747B">
      <w:pPr>
        <w:rPr>
          <w:sz w:val="20"/>
          <w:szCs w:val="20"/>
        </w:rPr>
      </w:pPr>
      <w:bookmarkStart w:id="0" w:name="Regulam_praktyk_studenckich"/>
      <w:r w:rsidRPr="004F747B">
        <w:rPr>
          <w:sz w:val="20"/>
          <w:szCs w:val="20"/>
        </w:rPr>
        <w:t>DN-</w:t>
      </w:r>
      <w:r w:rsidR="00410339">
        <w:rPr>
          <w:sz w:val="20"/>
          <w:szCs w:val="20"/>
        </w:rPr>
        <w:t>43</w:t>
      </w:r>
      <w:r w:rsidR="00E40C7F">
        <w:rPr>
          <w:sz w:val="20"/>
          <w:szCs w:val="20"/>
        </w:rPr>
        <w:t>4</w:t>
      </w:r>
      <w:r w:rsidR="00410339">
        <w:rPr>
          <w:sz w:val="20"/>
          <w:szCs w:val="20"/>
        </w:rPr>
        <w:t>0-</w:t>
      </w:r>
      <w:r w:rsidR="00E40C7F">
        <w:rPr>
          <w:sz w:val="20"/>
          <w:szCs w:val="20"/>
        </w:rPr>
        <w:t>10/</w:t>
      </w:r>
      <w:r w:rsidRPr="004F747B">
        <w:rPr>
          <w:sz w:val="20"/>
          <w:szCs w:val="20"/>
        </w:rPr>
        <w:t>201</w:t>
      </w:r>
      <w:r w:rsidR="00E143F4">
        <w:rPr>
          <w:sz w:val="20"/>
          <w:szCs w:val="20"/>
        </w:rPr>
        <w:t>9</w:t>
      </w:r>
    </w:p>
    <w:p w:rsidR="004F747B" w:rsidRPr="00E7187D" w:rsidRDefault="004F747B" w:rsidP="004F747B">
      <w:pPr>
        <w:pStyle w:val="Tekstpodstawowy3"/>
        <w:ind w:left="720"/>
        <w:rPr>
          <w:sz w:val="24"/>
          <w:szCs w:val="24"/>
        </w:rPr>
      </w:pPr>
    </w:p>
    <w:p w:rsidR="004F747B" w:rsidRPr="00E7187D" w:rsidRDefault="004F747B" w:rsidP="004F747B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E7187D">
        <w:rPr>
          <w:b/>
          <w:sz w:val="24"/>
          <w:szCs w:val="24"/>
        </w:rPr>
        <w:t xml:space="preserve">Zarządzenie nr </w:t>
      </w:r>
      <w:r w:rsidR="00E40C7F">
        <w:rPr>
          <w:b/>
          <w:sz w:val="24"/>
          <w:szCs w:val="24"/>
        </w:rPr>
        <w:t>76</w:t>
      </w:r>
    </w:p>
    <w:p w:rsidR="004F747B" w:rsidRPr="00E7187D" w:rsidRDefault="004F747B" w:rsidP="004F747B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E7187D">
        <w:rPr>
          <w:b/>
          <w:sz w:val="24"/>
          <w:szCs w:val="24"/>
        </w:rPr>
        <w:t>Rektora Akademii Sztuk Pięknych im. Jana Matejki w Krakowie</w:t>
      </w:r>
    </w:p>
    <w:p w:rsidR="004F747B" w:rsidRPr="00E7187D" w:rsidRDefault="004F747B" w:rsidP="004F747B">
      <w:pPr>
        <w:pStyle w:val="Tekstpodstawowy3"/>
        <w:spacing w:after="0"/>
        <w:jc w:val="center"/>
        <w:rPr>
          <w:b/>
          <w:bCs/>
          <w:sz w:val="24"/>
          <w:szCs w:val="24"/>
        </w:rPr>
      </w:pPr>
      <w:r w:rsidRPr="00E7187D">
        <w:rPr>
          <w:b/>
          <w:sz w:val="24"/>
          <w:szCs w:val="24"/>
        </w:rPr>
        <w:t xml:space="preserve">z dnia </w:t>
      </w:r>
      <w:r w:rsidR="00056601">
        <w:rPr>
          <w:b/>
          <w:sz w:val="24"/>
          <w:szCs w:val="24"/>
        </w:rPr>
        <w:t>15 października</w:t>
      </w:r>
      <w:r w:rsidRPr="00E7187D">
        <w:rPr>
          <w:b/>
          <w:sz w:val="24"/>
          <w:szCs w:val="24"/>
        </w:rPr>
        <w:t xml:space="preserve"> 201</w:t>
      </w:r>
      <w:r w:rsidR="00E143F4">
        <w:rPr>
          <w:b/>
          <w:sz w:val="24"/>
          <w:szCs w:val="24"/>
        </w:rPr>
        <w:t>9</w:t>
      </w:r>
      <w:r w:rsidRPr="00E7187D">
        <w:rPr>
          <w:b/>
          <w:sz w:val="24"/>
          <w:szCs w:val="24"/>
        </w:rPr>
        <w:t xml:space="preserve"> r.</w:t>
      </w:r>
    </w:p>
    <w:p w:rsidR="004F747B" w:rsidRPr="00E7187D" w:rsidRDefault="004F747B" w:rsidP="004F747B">
      <w:pPr>
        <w:pStyle w:val="Akapitzlist"/>
        <w:ind w:left="720"/>
      </w:pPr>
    </w:p>
    <w:p w:rsidR="004F747B" w:rsidRDefault="004F747B" w:rsidP="004F747B">
      <w:pPr>
        <w:pStyle w:val="Tekstpodstawowy3"/>
        <w:ind w:left="720"/>
        <w:jc w:val="both"/>
        <w:rPr>
          <w:sz w:val="24"/>
          <w:szCs w:val="24"/>
        </w:rPr>
      </w:pPr>
    </w:p>
    <w:p w:rsidR="004F747B" w:rsidRPr="00E7187D" w:rsidRDefault="004F747B" w:rsidP="004F747B">
      <w:pPr>
        <w:pStyle w:val="Tekstpodstawowy3"/>
        <w:ind w:left="1276" w:hanging="1276"/>
        <w:jc w:val="both"/>
        <w:rPr>
          <w:b/>
          <w:bCs/>
          <w:i/>
          <w:sz w:val="24"/>
          <w:szCs w:val="24"/>
        </w:rPr>
      </w:pPr>
      <w:r w:rsidRPr="00E7187D">
        <w:rPr>
          <w:sz w:val="24"/>
          <w:szCs w:val="24"/>
        </w:rPr>
        <w:t xml:space="preserve">w sprawie </w:t>
      </w:r>
      <w:r w:rsidRPr="00E7187D">
        <w:rPr>
          <w:b/>
          <w:i/>
          <w:sz w:val="24"/>
          <w:szCs w:val="24"/>
        </w:rPr>
        <w:t xml:space="preserve">wprowadzenia </w:t>
      </w:r>
      <w:r>
        <w:rPr>
          <w:b/>
          <w:i/>
          <w:sz w:val="24"/>
          <w:szCs w:val="24"/>
        </w:rPr>
        <w:t>Regulaminu studenckich praktyk artystycznych (plenerów) w Akademii Sztuk Pięknych im. Jana Matejki w Krakowie</w:t>
      </w:r>
      <w:r w:rsidRPr="00E7187D">
        <w:rPr>
          <w:i/>
          <w:sz w:val="24"/>
          <w:szCs w:val="24"/>
        </w:rPr>
        <w:t xml:space="preserve"> </w:t>
      </w:r>
    </w:p>
    <w:p w:rsidR="004F747B" w:rsidRPr="00E7187D" w:rsidRDefault="004F747B" w:rsidP="004F747B">
      <w:pPr>
        <w:pStyle w:val="Tekstpodstawowy3"/>
        <w:ind w:left="720"/>
        <w:jc w:val="both"/>
        <w:rPr>
          <w:b/>
          <w:bCs/>
          <w:sz w:val="24"/>
          <w:szCs w:val="24"/>
        </w:rPr>
      </w:pPr>
      <w:r w:rsidRPr="00E7187D">
        <w:rPr>
          <w:sz w:val="24"/>
          <w:szCs w:val="24"/>
        </w:rPr>
        <w:tab/>
      </w:r>
    </w:p>
    <w:p w:rsidR="004F747B" w:rsidRPr="00E7187D" w:rsidRDefault="004F747B" w:rsidP="004F747B">
      <w:pPr>
        <w:pStyle w:val="Tekstpodstawowy3"/>
        <w:ind w:left="720"/>
        <w:jc w:val="both"/>
        <w:rPr>
          <w:b/>
          <w:bCs/>
          <w:sz w:val="24"/>
          <w:szCs w:val="24"/>
        </w:rPr>
      </w:pPr>
    </w:p>
    <w:p w:rsidR="00E143F4" w:rsidRDefault="00E143F4" w:rsidP="00E143F4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7187D">
        <w:rPr>
          <w:b w:val="0"/>
          <w:sz w:val="24"/>
          <w:szCs w:val="24"/>
        </w:rPr>
        <w:t xml:space="preserve">Na podstawie art. </w:t>
      </w:r>
      <w:r>
        <w:rPr>
          <w:b w:val="0"/>
          <w:sz w:val="24"/>
          <w:szCs w:val="24"/>
        </w:rPr>
        <w:t>23</w:t>
      </w:r>
      <w:r w:rsidRPr="00E7187D">
        <w:rPr>
          <w:b w:val="0"/>
          <w:sz w:val="24"/>
          <w:szCs w:val="24"/>
        </w:rPr>
        <w:t xml:space="preserve"> ust. </w:t>
      </w:r>
      <w:r>
        <w:rPr>
          <w:b w:val="0"/>
          <w:sz w:val="24"/>
          <w:szCs w:val="24"/>
        </w:rPr>
        <w:t xml:space="preserve">1 i </w:t>
      </w:r>
      <w:r w:rsidRPr="00E7187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oraz art. 107 ust. </w:t>
      </w:r>
      <w:r w:rsidR="00056601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pkt 2 </w:t>
      </w:r>
      <w:r w:rsidRPr="00E7187D">
        <w:rPr>
          <w:b w:val="0"/>
          <w:sz w:val="24"/>
          <w:szCs w:val="24"/>
        </w:rPr>
        <w:t>ustawy – P</w:t>
      </w:r>
      <w:r>
        <w:rPr>
          <w:b w:val="0"/>
          <w:sz w:val="24"/>
          <w:szCs w:val="24"/>
        </w:rPr>
        <w:t>rawo o szkolnictwie wyższym i nauce (</w:t>
      </w:r>
      <w:r w:rsidRPr="00E7187D">
        <w:rPr>
          <w:b w:val="0"/>
          <w:sz w:val="24"/>
          <w:szCs w:val="24"/>
        </w:rPr>
        <w:t>Dz. U. z 201</w:t>
      </w:r>
      <w:r>
        <w:rPr>
          <w:b w:val="0"/>
          <w:sz w:val="24"/>
          <w:szCs w:val="24"/>
        </w:rPr>
        <w:t>8</w:t>
      </w:r>
      <w:r w:rsidRPr="00E7187D">
        <w:rPr>
          <w:b w:val="0"/>
          <w:sz w:val="24"/>
          <w:szCs w:val="24"/>
        </w:rPr>
        <w:t xml:space="preserve"> r. poz. </w:t>
      </w:r>
      <w:r>
        <w:rPr>
          <w:b w:val="0"/>
          <w:sz w:val="24"/>
          <w:szCs w:val="24"/>
        </w:rPr>
        <w:t>1668</w:t>
      </w:r>
      <w:r w:rsidRPr="00E7187D">
        <w:rPr>
          <w:b w:val="0"/>
          <w:sz w:val="24"/>
          <w:szCs w:val="24"/>
        </w:rPr>
        <w:t xml:space="preserve"> z późn. zm.)</w:t>
      </w:r>
      <w:r>
        <w:rPr>
          <w:b w:val="0"/>
          <w:sz w:val="24"/>
          <w:szCs w:val="24"/>
        </w:rPr>
        <w:t xml:space="preserve"> zarządzam, co następuje:</w:t>
      </w:r>
    </w:p>
    <w:p w:rsidR="004F747B" w:rsidRDefault="004F747B" w:rsidP="004F747B">
      <w:pPr>
        <w:pStyle w:val="Nagwek3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4F747B" w:rsidRDefault="004F747B" w:rsidP="004F747B">
      <w:pPr>
        <w:pStyle w:val="Nagwek3"/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4F747B" w:rsidRDefault="004F747B" w:rsidP="004F747B">
      <w:pPr>
        <w:pStyle w:val="Nagwek3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4F747B" w:rsidRDefault="004F747B" w:rsidP="004F747B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4F747B" w:rsidRDefault="00410339" w:rsidP="004F747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Wprowadzam</w:t>
      </w:r>
      <w:r w:rsidR="004F747B">
        <w:rPr>
          <w:b w:val="0"/>
          <w:sz w:val="24"/>
          <w:szCs w:val="24"/>
        </w:rPr>
        <w:t xml:space="preserve"> Regulamin studenckich praktyk artystycznych (plenerów) w Akademii Sztuk Pięknych im. Jana Matejki w Krakowie, którego treść stanowi załącznik nr 1 do niniejszego zarządzenia.</w:t>
      </w:r>
    </w:p>
    <w:p w:rsidR="004F747B" w:rsidRDefault="004F747B" w:rsidP="004F747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F747B" w:rsidRDefault="004F747B" w:rsidP="004F747B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F747B" w:rsidRDefault="004F747B" w:rsidP="004F747B">
      <w:pPr>
        <w:pStyle w:val="Nagwek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E143F4" w:rsidRDefault="00E143F4" w:rsidP="00E143F4">
      <w:pPr>
        <w:pStyle w:val="Nagwek3"/>
        <w:spacing w:before="0" w:beforeAutospacing="0" w:after="24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Traci moc zarządzenie nr 78 Rektora Akademii Sztuk Pięknych im. Jana Matejki w Krakowie z dnia 2 listopada 2016 roku w sprawie Regulaminu studenckich praktyk artystycznych (plenerów) w Akademii Sztuk Pięknych im. Jana Matejki w Krakowie.</w:t>
      </w:r>
    </w:p>
    <w:p w:rsidR="00E143F4" w:rsidRDefault="00E143F4" w:rsidP="00E143F4">
      <w:pPr>
        <w:pStyle w:val="Nagwek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§ 3</w:t>
      </w:r>
    </w:p>
    <w:p w:rsidR="004F747B" w:rsidRDefault="004F747B" w:rsidP="004F747B">
      <w:pPr>
        <w:pStyle w:val="Nagwek3"/>
        <w:spacing w:before="0" w:beforeAutospacing="0" w:after="24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Zarządzenie wchodzi w życie z dniem podpisania</w:t>
      </w:r>
      <w:r w:rsidR="00056601">
        <w:rPr>
          <w:b w:val="0"/>
          <w:sz w:val="24"/>
          <w:szCs w:val="24"/>
        </w:rPr>
        <w:t>.</w:t>
      </w:r>
    </w:p>
    <w:p w:rsidR="004F747B" w:rsidRPr="004F747B" w:rsidRDefault="004F747B" w:rsidP="004F747B">
      <w:pPr>
        <w:pStyle w:val="Akapitzlist"/>
        <w:ind w:left="720"/>
        <w:jc w:val="both"/>
        <w:rPr>
          <w:sz w:val="27"/>
          <w:szCs w:val="27"/>
        </w:rPr>
      </w:pPr>
    </w:p>
    <w:p w:rsidR="004F747B" w:rsidRPr="004F747B" w:rsidRDefault="004F747B" w:rsidP="004F747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4F747B">
        <w:rPr>
          <w:b/>
          <w:sz w:val="20"/>
          <w:szCs w:val="20"/>
        </w:rPr>
        <w:br w:type="page"/>
      </w:r>
    </w:p>
    <w:p w:rsidR="004F747B" w:rsidRPr="00E7187D" w:rsidRDefault="004F747B" w:rsidP="008854C6">
      <w:pPr>
        <w:pStyle w:val="Nagwek3"/>
        <w:spacing w:before="0" w:beforeAutospacing="0" w:after="0" w:afterAutospacing="0"/>
        <w:ind w:left="720"/>
        <w:jc w:val="right"/>
        <w:rPr>
          <w:b w:val="0"/>
          <w:sz w:val="20"/>
          <w:szCs w:val="20"/>
        </w:rPr>
      </w:pPr>
      <w:r w:rsidRPr="00E7187D">
        <w:rPr>
          <w:b w:val="0"/>
          <w:sz w:val="20"/>
          <w:szCs w:val="20"/>
        </w:rPr>
        <w:lastRenderedPageBreak/>
        <w:t>Załącznik nr 1</w:t>
      </w:r>
    </w:p>
    <w:p w:rsidR="004F747B" w:rsidRPr="00E7187D" w:rsidRDefault="004F747B" w:rsidP="008854C6">
      <w:pPr>
        <w:pStyle w:val="Nagwek3"/>
        <w:spacing w:before="0" w:beforeAutospacing="0" w:after="0" w:afterAutospacing="0"/>
        <w:ind w:left="720"/>
        <w:jc w:val="right"/>
        <w:rPr>
          <w:b w:val="0"/>
          <w:sz w:val="20"/>
          <w:szCs w:val="20"/>
        </w:rPr>
      </w:pPr>
      <w:r w:rsidRPr="00E7187D">
        <w:rPr>
          <w:b w:val="0"/>
          <w:sz w:val="20"/>
          <w:szCs w:val="20"/>
        </w:rPr>
        <w:t xml:space="preserve">do zarządzenia nr </w:t>
      </w:r>
      <w:r w:rsidR="00E40C7F">
        <w:rPr>
          <w:b w:val="0"/>
          <w:sz w:val="20"/>
          <w:szCs w:val="20"/>
        </w:rPr>
        <w:t>76</w:t>
      </w:r>
      <w:bookmarkStart w:id="1" w:name="_GoBack"/>
      <w:bookmarkEnd w:id="1"/>
      <w:r w:rsidRPr="00E7187D">
        <w:rPr>
          <w:b w:val="0"/>
          <w:sz w:val="20"/>
          <w:szCs w:val="20"/>
        </w:rPr>
        <w:t xml:space="preserve"> z dnia </w:t>
      </w:r>
      <w:r w:rsidR="00A37B5F">
        <w:rPr>
          <w:b w:val="0"/>
          <w:sz w:val="20"/>
          <w:szCs w:val="20"/>
        </w:rPr>
        <w:t>15</w:t>
      </w:r>
      <w:r w:rsidR="00A84CE5">
        <w:rPr>
          <w:b w:val="0"/>
          <w:sz w:val="20"/>
          <w:szCs w:val="20"/>
        </w:rPr>
        <w:t xml:space="preserve"> </w:t>
      </w:r>
      <w:r w:rsidR="00A37B5F">
        <w:rPr>
          <w:b w:val="0"/>
          <w:sz w:val="20"/>
          <w:szCs w:val="20"/>
        </w:rPr>
        <w:t xml:space="preserve">października </w:t>
      </w:r>
      <w:r w:rsidRPr="00E7187D">
        <w:rPr>
          <w:b w:val="0"/>
          <w:sz w:val="20"/>
          <w:szCs w:val="20"/>
        </w:rPr>
        <w:t>201</w:t>
      </w:r>
      <w:r w:rsidR="00A37B5F">
        <w:rPr>
          <w:b w:val="0"/>
          <w:sz w:val="20"/>
          <w:szCs w:val="20"/>
        </w:rPr>
        <w:t>9</w:t>
      </w:r>
      <w:r w:rsidRPr="00E7187D">
        <w:rPr>
          <w:b w:val="0"/>
          <w:sz w:val="20"/>
          <w:szCs w:val="20"/>
        </w:rPr>
        <w:t xml:space="preserve"> r.</w:t>
      </w:r>
    </w:p>
    <w:p w:rsidR="004F747B" w:rsidRPr="00E7187D" w:rsidRDefault="004F747B" w:rsidP="008854C6">
      <w:pPr>
        <w:pStyle w:val="Nagwek3"/>
        <w:spacing w:before="0" w:beforeAutospacing="0" w:after="0" w:afterAutospacing="0"/>
        <w:ind w:left="720"/>
        <w:jc w:val="right"/>
        <w:rPr>
          <w:b w:val="0"/>
          <w:sz w:val="20"/>
          <w:szCs w:val="20"/>
        </w:rPr>
      </w:pPr>
      <w:r w:rsidRPr="00E7187D">
        <w:rPr>
          <w:b w:val="0"/>
          <w:sz w:val="20"/>
          <w:szCs w:val="20"/>
        </w:rPr>
        <w:t>Rektora Akademii Sztuk Pięknych im. Jana Matejki w Krakowie</w:t>
      </w:r>
    </w:p>
    <w:p w:rsidR="004F747B" w:rsidRPr="00E80347" w:rsidRDefault="004F747B" w:rsidP="008854C6">
      <w:pPr>
        <w:pStyle w:val="Nagwek3"/>
        <w:spacing w:before="0" w:beforeAutospacing="0" w:after="0" w:afterAutospacing="0"/>
        <w:ind w:left="720"/>
        <w:jc w:val="right"/>
        <w:rPr>
          <w:sz w:val="24"/>
          <w:szCs w:val="24"/>
        </w:rPr>
      </w:pPr>
    </w:p>
    <w:p w:rsidR="004F747B" w:rsidRPr="00E80347" w:rsidRDefault="004F747B" w:rsidP="008854C6">
      <w:pPr>
        <w:pStyle w:val="Nagwek3"/>
        <w:spacing w:before="0" w:beforeAutospacing="0" w:after="0" w:afterAutospacing="0"/>
        <w:ind w:left="720"/>
        <w:rPr>
          <w:sz w:val="24"/>
          <w:szCs w:val="24"/>
        </w:rPr>
      </w:pPr>
    </w:p>
    <w:p w:rsidR="004F747B" w:rsidRPr="002F6648" w:rsidRDefault="004F747B" w:rsidP="008854C6">
      <w:pPr>
        <w:pStyle w:val="Nagwek3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7259BA">
        <w:rPr>
          <w:sz w:val="26"/>
          <w:szCs w:val="26"/>
        </w:rPr>
        <w:t>REGULAMIN</w:t>
      </w:r>
      <w:bookmarkEnd w:id="0"/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STUDENCKICH PRAKTYK </w:t>
      </w:r>
      <w:r w:rsidR="008854C6">
        <w:rPr>
          <w:sz w:val="26"/>
          <w:szCs w:val="26"/>
        </w:rPr>
        <w:t>ARTYSTYCZNYCH (PLENERÓW)</w:t>
      </w:r>
    </w:p>
    <w:p w:rsidR="00E43D0B" w:rsidRDefault="00E43D0B" w:rsidP="00F75775">
      <w:pPr>
        <w:jc w:val="both"/>
      </w:pPr>
    </w:p>
    <w:p w:rsidR="008854C6" w:rsidRDefault="008854C6" w:rsidP="000E7272">
      <w:pPr>
        <w:spacing w:after="0"/>
        <w:jc w:val="center"/>
      </w:pPr>
      <w:r>
        <w:t>§ 1</w:t>
      </w:r>
    </w:p>
    <w:p w:rsidR="00FF4959" w:rsidRDefault="00FF4959" w:rsidP="00FF4959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7259BA">
        <w:t xml:space="preserve">Zasady i tryb odbywania praktyk </w:t>
      </w:r>
      <w:r>
        <w:t>artystycznych (</w:t>
      </w:r>
      <w:r w:rsidR="004949ED">
        <w:t xml:space="preserve">zwanych dalej </w:t>
      </w:r>
      <w:r>
        <w:t>plener</w:t>
      </w:r>
      <w:r w:rsidR="004949ED">
        <w:t>ami</w:t>
      </w:r>
      <w:r>
        <w:t>)</w:t>
      </w:r>
      <w:r w:rsidR="00A37B5F">
        <w:t xml:space="preserve"> dla poszczególnych kierunków,</w:t>
      </w:r>
      <w:r w:rsidRPr="007259BA">
        <w:t xml:space="preserve"> poziomów oraz form studiów ustalają wydziały A</w:t>
      </w:r>
      <w:r w:rsidR="00074AA3">
        <w:t>kademii Sztuk Pięknych im. Jana Matejki w Krakowie (zwanej dalej ASP w Krakowie)</w:t>
      </w:r>
      <w:r>
        <w:t>.</w:t>
      </w:r>
    </w:p>
    <w:p w:rsidR="00FF4959" w:rsidRPr="007259BA" w:rsidRDefault="00FF4959" w:rsidP="00FF4959">
      <w:pPr>
        <w:spacing w:after="0" w:line="240" w:lineRule="auto"/>
        <w:ind w:left="284"/>
        <w:jc w:val="both"/>
      </w:pPr>
    </w:p>
    <w:p w:rsidR="00FF4959" w:rsidRDefault="00FF4959" w:rsidP="00FF4959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7259BA">
        <w:t>P</w:t>
      </w:r>
      <w:r w:rsidR="004949ED">
        <w:t xml:space="preserve">lenery </w:t>
      </w:r>
      <w:r w:rsidRPr="007259BA">
        <w:t xml:space="preserve">stanowią integralną część programu </w:t>
      </w:r>
      <w:r>
        <w:t>studiów i podlegają takim samym rygorom jak inne zajęcia dydaktyczne.</w:t>
      </w:r>
    </w:p>
    <w:p w:rsidR="00FF4959" w:rsidRPr="007259BA" w:rsidRDefault="00FF4959" w:rsidP="00FF4959">
      <w:pPr>
        <w:spacing w:after="0" w:line="240" w:lineRule="auto"/>
        <w:jc w:val="both"/>
      </w:pPr>
    </w:p>
    <w:p w:rsidR="00FF4959" w:rsidRDefault="00FF4959" w:rsidP="00FF4959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0E49AF">
        <w:t xml:space="preserve">Termin realizacji oraz czas trwania </w:t>
      </w:r>
      <w:r w:rsidR="004949ED">
        <w:t>pleneru,</w:t>
      </w:r>
      <w:r w:rsidRPr="000E49AF">
        <w:t xml:space="preserve"> w tym liczbę</w:t>
      </w:r>
      <w:r w:rsidR="004949ED">
        <w:t xml:space="preserve"> przyznanych punktów ECTS za jego</w:t>
      </w:r>
      <w:r w:rsidRPr="000E49AF">
        <w:t xml:space="preserve"> zaliczenie, określają kierunkowe </w:t>
      </w:r>
      <w:r w:rsidR="00A37B5F">
        <w:t>programy</w:t>
      </w:r>
      <w:r w:rsidRPr="000E49AF">
        <w:t xml:space="preserve"> studiów</w:t>
      </w:r>
      <w:r w:rsidR="00A37B5F">
        <w:t xml:space="preserve"> oraz karty przedmiotu.</w:t>
      </w:r>
    </w:p>
    <w:p w:rsidR="00FF4959" w:rsidRPr="000E49AF" w:rsidRDefault="00FF4959" w:rsidP="00FF4959">
      <w:pPr>
        <w:spacing w:after="0" w:line="240" w:lineRule="auto"/>
        <w:jc w:val="both"/>
      </w:pPr>
    </w:p>
    <w:p w:rsidR="00FF4959" w:rsidRPr="000E49AF" w:rsidRDefault="00FF4959" w:rsidP="00FF4959">
      <w:pPr>
        <w:numPr>
          <w:ilvl w:val="0"/>
          <w:numId w:val="5"/>
        </w:numPr>
        <w:spacing w:after="0" w:line="240" w:lineRule="auto"/>
        <w:ind w:left="284" w:hanging="284"/>
        <w:jc w:val="both"/>
      </w:pPr>
      <w:r w:rsidRPr="000E49AF">
        <w:t xml:space="preserve">Dziekani przekazują </w:t>
      </w:r>
      <w:r>
        <w:t>r</w:t>
      </w:r>
      <w:r w:rsidRPr="000E49AF">
        <w:t xml:space="preserve">ektorowi uchwalony przez </w:t>
      </w:r>
      <w:r>
        <w:t>r</w:t>
      </w:r>
      <w:r w:rsidRPr="000E49AF">
        <w:t>ad</w:t>
      </w:r>
      <w:r>
        <w:t>ę</w:t>
      </w:r>
      <w:r w:rsidRPr="000E49AF">
        <w:t xml:space="preserve"> </w:t>
      </w:r>
      <w:r>
        <w:t>w</w:t>
      </w:r>
      <w:r w:rsidRPr="000E49AF">
        <w:t>ydziału plan p</w:t>
      </w:r>
      <w:r w:rsidR="004949ED">
        <w:t>lenerów</w:t>
      </w:r>
      <w:r>
        <w:t xml:space="preserve"> </w:t>
      </w:r>
      <w:r w:rsidRPr="000E49AF">
        <w:t>obowiązujących w </w:t>
      </w:r>
      <w:r>
        <w:t>danym</w:t>
      </w:r>
      <w:r w:rsidRPr="000E49AF">
        <w:t xml:space="preserve"> roku akademickim w terminie do 30 </w:t>
      </w:r>
      <w:r>
        <w:t>października</w:t>
      </w:r>
      <w:r w:rsidRPr="000E49AF">
        <w:t>.</w:t>
      </w:r>
    </w:p>
    <w:p w:rsidR="00FF4959" w:rsidRDefault="00FF4959" w:rsidP="00FF4959">
      <w:pPr>
        <w:spacing w:after="0"/>
      </w:pPr>
    </w:p>
    <w:p w:rsidR="00FF4959" w:rsidRDefault="00FF4959" w:rsidP="000E7272">
      <w:pPr>
        <w:spacing w:after="0"/>
        <w:jc w:val="center"/>
      </w:pPr>
      <w:r>
        <w:t>§ 2</w:t>
      </w:r>
    </w:p>
    <w:p w:rsidR="00FF4959" w:rsidRDefault="004949ED" w:rsidP="00FF4959">
      <w:pPr>
        <w:pStyle w:val="Akapitzlist"/>
        <w:numPr>
          <w:ilvl w:val="0"/>
          <w:numId w:val="6"/>
        </w:numPr>
        <w:ind w:left="284" w:hanging="284"/>
        <w:jc w:val="both"/>
      </w:pPr>
      <w:r>
        <w:t>Plenery</w:t>
      </w:r>
      <w:r w:rsidR="00FF4959">
        <w:t xml:space="preserve"> odbywają się w Domu Plenerowym </w:t>
      </w:r>
      <w:r w:rsidR="007025BF">
        <w:t>oraz</w:t>
      </w:r>
      <w:r>
        <w:t xml:space="preserve"> w Domu Pracy Twórczej w </w:t>
      </w:r>
      <w:r w:rsidR="00FF4959">
        <w:t>Zakopanem.</w:t>
      </w:r>
    </w:p>
    <w:p w:rsidR="00FF4959" w:rsidRDefault="00FF4959" w:rsidP="00FF4959">
      <w:pPr>
        <w:pStyle w:val="Akapitzlist"/>
        <w:ind w:left="284"/>
        <w:jc w:val="both"/>
      </w:pPr>
    </w:p>
    <w:p w:rsidR="004949ED" w:rsidRDefault="00FF4959" w:rsidP="00F7577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W uzasadnionych przypadkach </w:t>
      </w:r>
      <w:r w:rsidR="004949ED">
        <w:t>plenery</w:t>
      </w:r>
      <w:r>
        <w:t xml:space="preserve"> mogą odbywać się w innym miejscu, po</w:t>
      </w:r>
      <w:r w:rsidR="004949ED">
        <w:t xml:space="preserve">d warunkiem uzyskania zgody </w:t>
      </w:r>
      <w:r w:rsidR="00A37B5F">
        <w:t>r</w:t>
      </w:r>
      <w:r w:rsidR="004949ED">
        <w:t>ektora.</w:t>
      </w:r>
    </w:p>
    <w:p w:rsidR="00F75775" w:rsidRDefault="00F75775" w:rsidP="00F75775">
      <w:pPr>
        <w:pStyle w:val="Akapitzlist"/>
      </w:pPr>
    </w:p>
    <w:p w:rsidR="004949ED" w:rsidRDefault="004949ED" w:rsidP="00F75775">
      <w:pPr>
        <w:spacing w:after="0"/>
        <w:jc w:val="center"/>
      </w:pPr>
      <w:r>
        <w:t>§ 3</w:t>
      </w:r>
    </w:p>
    <w:p w:rsidR="004949ED" w:rsidRDefault="004949ED" w:rsidP="004949ED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Plenery prowadzone są przez pracowników </w:t>
      </w:r>
      <w:r w:rsidR="005409BB">
        <w:t>badawczo</w:t>
      </w:r>
      <w:r>
        <w:t xml:space="preserve">-dydaktycznych </w:t>
      </w:r>
      <w:r w:rsidR="005409BB">
        <w:t xml:space="preserve">lub dydaktycznych </w:t>
      </w:r>
      <w:r>
        <w:t>delegowanych przez poszczególne wydziały.</w:t>
      </w:r>
    </w:p>
    <w:p w:rsidR="004949ED" w:rsidRDefault="004949ED" w:rsidP="004949ED">
      <w:pPr>
        <w:pStyle w:val="Akapitzlist"/>
        <w:ind w:left="284" w:hanging="284"/>
      </w:pPr>
    </w:p>
    <w:p w:rsidR="007025BF" w:rsidRDefault="005409BB" w:rsidP="007025BF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Pracownicy, o których mowa w ust. 1 </w:t>
      </w:r>
      <w:r w:rsidR="004949ED">
        <w:t>odpowiadają za przeprowadzenie zajęć dydaktycznych, zapewnienie opieki</w:t>
      </w:r>
      <w:r w:rsidR="007025BF">
        <w:t xml:space="preserve"> oraz</w:t>
      </w:r>
      <w:r w:rsidR="004949ED">
        <w:t xml:space="preserve"> nadzór n</w:t>
      </w:r>
      <w:r>
        <w:t>ad studentami uczestniczącymi w </w:t>
      </w:r>
      <w:r w:rsidR="004949ED">
        <w:t>plenerze p</w:t>
      </w:r>
      <w:r w:rsidR="00F75775">
        <w:t>rzez cały okres trwania pleneru, a także sprawują nadzór nad orga</w:t>
      </w:r>
      <w:r w:rsidR="007025BF">
        <w:t>nizacją wystawy poplenerowej, o </w:t>
      </w:r>
      <w:r w:rsidR="00F75775">
        <w:t xml:space="preserve">której </w:t>
      </w:r>
      <w:r w:rsidR="00F75775" w:rsidRPr="007025BF">
        <w:t xml:space="preserve">mowa w ust. </w:t>
      </w:r>
      <w:r w:rsidR="007025BF" w:rsidRPr="007025BF">
        <w:t>3.</w:t>
      </w:r>
    </w:p>
    <w:p w:rsidR="007025BF" w:rsidRDefault="007025BF" w:rsidP="007025BF">
      <w:pPr>
        <w:pStyle w:val="Akapitzlist"/>
      </w:pPr>
    </w:p>
    <w:p w:rsidR="007025BF" w:rsidRDefault="00F75775" w:rsidP="007025BF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Uczestnicy pleneru na jego zakończenie organizują wystawę prac zrealizowanych w czasie trwania pleneru. </w:t>
      </w:r>
      <w:r w:rsidR="007025BF">
        <w:t>Wystawa odbywa się w pomieszczeniach Domu Pracy Twórczej w Zakopanem.</w:t>
      </w:r>
    </w:p>
    <w:p w:rsidR="007025BF" w:rsidRDefault="007025BF" w:rsidP="007025BF">
      <w:pPr>
        <w:pStyle w:val="Akapitzlist"/>
      </w:pPr>
    </w:p>
    <w:p w:rsidR="007025BF" w:rsidRDefault="00F75775" w:rsidP="007025BF">
      <w:pPr>
        <w:pStyle w:val="Akapitzlist"/>
        <w:numPr>
          <w:ilvl w:val="0"/>
          <w:numId w:val="7"/>
        </w:numPr>
        <w:ind w:left="284" w:hanging="284"/>
        <w:jc w:val="both"/>
      </w:pPr>
      <w:r>
        <w:t>Plener zalic</w:t>
      </w:r>
      <w:r w:rsidR="005409BB">
        <w:t>za pracownik</w:t>
      </w:r>
      <w:r>
        <w:t xml:space="preserve">, o którym mowa w </w:t>
      </w:r>
      <w:r w:rsidR="007025BF">
        <w:t>ust. 1</w:t>
      </w:r>
    </w:p>
    <w:p w:rsidR="005D61D9" w:rsidRDefault="005D61D9" w:rsidP="005D61D9">
      <w:pPr>
        <w:pStyle w:val="Akapitzlist"/>
      </w:pPr>
    </w:p>
    <w:p w:rsidR="007025BF" w:rsidRDefault="007025BF" w:rsidP="00A47748">
      <w:pPr>
        <w:spacing w:after="0"/>
        <w:jc w:val="center"/>
      </w:pPr>
      <w:r>
        <w:t>§ 4</w:t>
      </w:r>
    </w:p>
    <w:p w:rsidR="005D61D9" w:rsidRDefault="00074AA3" w:rsidP="005D61D9">
      <w:pPr>
        <w:pStyle w:val="Tekstpodstawowy"/>
        <w:numPr>
          <w:ilvl w:val="0"/>
          <w:numId w:val="11"/>
        </w:numPr>
        <w:spacing w:after="0"/>
        <w:ind w:left="284" w:hanging="284"/>
        <w:jc w:val="both"/>
      </w:pPr>
      <w:r>
        <w:t>ASP w Krakowie zapewnia studentom</w:t>
      </w:r>
      <w:r w:rsidR="005D61D9">
        <w:t>:</w:t>
      </w:r>
    </w:p>
    <w:p w:rsidR="005D61D9" w:rsidRDefault="00074AA3" w:rsidP="005D61D9">
      <w:pPr>
        <w:pStyle w:val="Tekstpodstawowy"/>
        <w:numPr>
          <w:ilvl w:val="0"/>
          <w:numId w:val="16"/>
        </w:numPr>
        <w:spacing w:after="0"/>
        <w:ind w:left="567" w:hanging="283"/>
        <w:jc w:val="both"/>
      </w:pPr>
      <w:r>
        <w:t xml:space="preserve">bezpłatne zakwaterowanie w Domu Plenerowym </w:t>
      </w:r>
      <w:r w:rsidR="007025BF">
        <w:t>oraz w</w:t>
      </w:r>
      <w:r w:rsidR="005D61D9">
        <w:t xml:space="preserve"> Domu Pracy Twórczej w </w:t>
      </w:r>
      <w:r>
        <w:t>Zakopanem</w:t>
      </w:r>
      <w:r w:rsidR="005D61D9">
        <w:t>;</w:t>
      </w:r>
    </w:p>
    <w:p w:rsidR="003A0C78" w:rsidRDefault="00D37036" w:rsidP="005D61D9">
      <w:pPr>
        <w:pStyle w:val="Tekstpodstawowy"/>
        <w:numPr>
          <w:ilvl w:val="0"/>
          <w:numId w:val="16"/>
        </w:numPr>
        <w:spacing w:after="0"/>
        <w:ind w:left="567" w:hanging="283"/>
        <w:jc w:val="both"/>
      </w:pPr>
      <w:r>
        <w:t>dofinansowanie do zakwaterowania w wysokości 15,00 zł w przypadku, gdy plener realizowan</w:t>
      </w:r>
      <w:r w:rsidR="00074AA3">
        <w:t>y</w:t>
      </w:r>
      <w:r>
        <w:t xml:space="preserve"> jest</w:t>
      </w:r>
      <w:r w:rsidR="00074AA3">
        <w:t xml:space="preserve"> w miejscu i</w:t>
      </w:r>
      <w:r w:rsidR="005D61D9">
        <w:t>nnym, niż wskazane punkcie 1;</w:t>
      </w:r>
    </w:p>
    <w:p w:rsidR="003A0C78" w:rsidRDefault="005D61D9" w:rsidP="005D61D9">
      <w:pPr>
        <w:pStyle w:val="Akapitzlist"/>
        <w:numPr>
          <w:ilvl w:val="0"/>
          <w:numId w:val="16"/>
        </w:numPr>
        <w:jc w:val="both"/>
      </w:pPr>
      <w:r w:rsidRPr="005D61D9">
        <w:lastRenderedPageBreak/>
        <w:t>zwrot jednokrotnego kosztu przejazdu z miejsca stał</w:t>
      </w:r>
      <w:r>
        <w:t>ego zamieszkania studenta lub z </w:t>
      </w:r>
      <w:r w:rsidRPr="005D61D9">
        <w:t xml:space="preserve">Krakowa do miejsca odbywania </w:t>
      </w:r>
      <w:r>
        <w:t>pleneru</w:t>
      </w:r>
      <w:r w:rsidRPr="005D61D9">
        <w:t xml:space="preserve"> i z powrotem najtańszym środkiem komunikacji z uwzględnieniem przysługujących ulg.</w:t>
      </w:r>
    </w:p>
    <w:p w:rsidR="005D61D9" w:rsidRDefault="005D61D9" w:rsidP="005D61D9">
      <w:pPr>
        <w:pStyle w:val="Akapitzlist"/>
        <w:ind w:left="644"/>
        <w:jc w:val="both"/>
      </w:pPr>
    </w:p>
    <w:p w:rsidR="00D37036" w:rsidRDefault="00D37036" w:rsidP="00074AA3">
      <w:pPr>
        <w:pStyle w:val="Akapitzlist"/>
        <w:numPr>
          <w:ilvl w:val="0"/>
          <w:numId w:val="14"/>
        </w:numPr>
        <w:ind w:left="284" w:hanging="284"/>
        <w:jc w:val="both"/>
      </w:pPr>
      <w:r>
        <w:t>W przypadku gdy student uczestniczy w plenerze po raz drugi</w:t>
      </w:r>
      <w:r w:rsidR="007025BF">
        <w:t xml:space="preserve"> (nadobowiązkowo)</w:t>
      </w:r>
      <w:r w:rsidR="00D60819">
        <w:t xml:space="preserve">, ASP </w:t>
      </w:r>
      <w:r w:rsidR="007025BF">
        <w:t>w </w:t>
      </w:r>
      <w:r w:rsidR="00074AA3">
        <w:t xml:space="preserve">Krakowie </w:t>
      </w:r>
      <w:r w:rsidR="005D61D9">
        <w:t xml:space="preserve">nie pokrywa kosztów, </w:t>
      </w:r>
      <w:r w:rsidR="003A0C78">
        <w:t>o który</w:t>
      </w:r>
      <w:r w:rsidR="005D61D9">
        <w:t>ch</w:t>
      </w:r>
      <w:r w:rsidR="003A0C78">
        <w:t xml:space="preserve"> mowa w ust. </w:t>
      </w:r>
      <w:r w:rsidR="005D61D9">
        <w:t>1</w:t>
      </w:r>
      <w:r w:rsidR="003A0C78">
        <w:t>.</w:t>
      </w:r>
    </w:p>
    <w:p w:rsidR="003A0C78" w:rsidRDefault="003A0C78" w:rsidP="003F5CAD">
      <w:pPr>
        <w:jc w:val="both"/>
      </w:pPr>
    </w:p>
    <w:p w:rsidR="00185AF1" w:rsidRDefault="00185AF1" w:rsidP="008854C6"/>
    <w:sectPr w:rsidR="0018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7EA"/>
    <w:multiLevelType w:val="hybridMultilevel"/>
    <w:tmpl w:val="1A7EA340"/>
    <w:lvl w:ilvl="0" w:tplc="38322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B6182"/>
    <w:multiLevelType w:val="hybridMultilevel"/>
    <w:tmpl w:val="1162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05FB3"/>
    <w:multiLevelType w:val="hybridMultilevel"/>
    <w:tmpl w:val="1C1813D2"/>
    <w:lvl w:ilvl="0" w:tplc="F782F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109"/>
    <w:multiLevelType w:val="hybridMultilevel"/>
    <w:tmpl w:val="C5A84D7C"/>
    <w:lvl w:ilvl="0" w:tplc="46348D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B360FE"/>
    <w:multiLevelType w:val="hybridMultilevel"/>
    <w:tmpl w:val="27C4DD80"/>
    <w:lvl w:ilvl="0" w:tplc="C92ACAE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341B0"/>
    <w:multiLevelType w:val="hybridMultilevel"/>
    <w:tmpl w:val="75F6E5C4"/>
    <w:lvl w:ilvl="0" w:tplc="57A61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FB1BCF"/>
    <w:multiLevelType w:val="hybridMultilevel"/>
    <w:tmpl w:val="36F2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A662A"/>
    <w:multiLevelType w:val="hybridMultilevel"/>
    <w:tmpl w:val="F14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75683"/>
    <w:multiLevelType w:val="hybridMultilevel"/>
    <w:tmpl w:val="4774A6AE"/>
    <w:lvl w:ilvl="0" w:tplc="444EF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8315EC"/>
    <w:multiLevelType w:val="hybridMultilevel"/>
    <w:tmpl w:val="86DABBFA"/>
    <w:lvl w:ilvl="0" w:tplc="71B24D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B1316"/>
    <w:multiLevelType w:val="hybridMultilevel"/>
    <w:tmpl w:val="A3AA4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B0543"/>
    <w:multiLevelType w:val="hybridMultilevel"/>
    <w:tmpl w:val="2538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74936"/>
    <w:multiLevelType w:val="hybridMultilevel"/>
    <w:tmpl w:val="B880B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2DD1"/>
    <w:multiLevelType w:val="hybridMultilevel"/>
    <w:tmpl w:val="3988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5285C"/>
    <w:multiLevelType w:val="hybridMultilevel"/>
    <w:tmpl w:val="3988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92EC9"/>
    <w:multiLevelType w:val="hybridMultilevel"/>
    <w:tmpl w:val="09F65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2EF3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A0BFA6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5D"/>
    <w:rsid w:val="00056601"/>
    <w:rsid w:val="00074AA3"/>
    <w:rsid w:val="000E7272"/>
    <w:rsid w:val="00185AF1"/>
    <w:rsid w:val="001C5A1E"/>
    <w:rsid w:val="003A0C78"/>
    <w:rsid w:val="003F5CAD"/>
    <w:rsid w:val="00403043"/>
    <w:rsid w:val="00410339"/>
    <w:rsid w:val="004949ED"/>
    <w:rsid w:val="004F747B"/>
    <w:rsid w:val="00501B8D"/>
    <w:rsid w:val="005409BB"/>
    <w:rsid w:val="00587BA3"/>
    <w:rsid w:val="005D61D9"/>
    <w:rsid w:val="0066616D"/>
    <w:rsid w:val="007025BF"/>
    <w:rsid w:val="008854C6"/>
    <w:rsid w:val="008C4915"/>
    <w:rsid w:val="0092377E"/>
    <w:rsid w:val="00A37B5F"/>
    <w:rsid w:val="00A47748"/>
    <w:rsid w:val="00A84CE5"/>
    <w:rsid w:val="00B56F81"/>
    <w:rsid w:val="00BE326E"/>
    <w:rsid w:val="00C22D42"/>
    <w:rsid w:val="00D37036"/>
    <w:rsid w:val="00D60819"/>
    <w:rsid w:val="00D87E5D"/>
    <w:rsid w:val="00E143F4"/>
    <w:rsid w:val="00E40C7F"/>
    <w:rsid w:val="00E43D0B"/>
    <w:rsid w:val="00E704BE"/>
    <w:rsid w:val="00F7577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4F747B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E5D"/>
    <w:pPr>
      <w:spacing w:after="0" w:line="240" w:lineRule="auto"/>
      <w:ind w:left="708"/>
    </w:pPr>
    <w:rPr>
      <w:rFonts w:eastAsia="Times New Roman"/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rsid w:val="004F747B"/>
    <w:rPr>
      <w:rFonts w:eastAsia="Times New Roman"/>
      <w:b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747B"/>
    <w:pPr>
      <w:spacing w:after="120" w:line="240" w:lineRule="auto"/>
    </w:pPr>
    <w:rPr>
      <w:rFonts w:eastAsia="Times New Roman"/>
      <w:bCs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747B"/>
    <w:rPr>
      <w:rFonts w:eastAsia="Times New Roman"/>
      <w:bC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37036"/>
    <w:pPr>
      <w:spacing w:after="120" w:line="240" w:lineRule="auto"/>
    </w:pPr>
    <w:rPr>
      <w:rFonts w:eastAsia="Times New Roman"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7036"/>
    <w:rPr>
      <w:rFonts w:eastAsia="Times New Roman"/>
      <w:bCs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4F747B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E5D"/>
    <w:pPr>
      <w:spacing w:after="0" w:line="240" w:lineRule="auto"/>
      <w:ind w:left="708"/>
    </w:pPr>
    <w:rPr>
      <w:rFonts w:eastAsia="Times New Roman"/>
      <w:bCs w:val="0"/>
      <w:lang w:eastAsia="pl-PL"/>
    </w:rPr>
  </w:style>
  <w:style w:type="character" w:customStyle="1" w:styleId="Nagwek3Znak">
    <w:name w:val="Nagłówek 3 Znak"/>
    <w:basedOn w:val="Domylnaczcionkaakapitu"/>
    <w:link w:val="Nagwek3"/>
    <w:rsid w:val="004F747B"/>
    <w:rPr>
      <w:rFonts w:eastAsia="Times New Roman"/>
      <w:b/>
      <w:sz w:val="27"/>
      <w:szCs w:val="27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F747B"/>
    <w:pPr>
      <w:spacing w:after="120" w:line="240" w:lineRule="auto"/>
    </w:pPr>
    <w:rPr>
      <w:rFonts w:eastAsia="Times New Roman"/>
      <w:bCs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F747B"/>
    <w:rPr>
      <w:rFonts w:eastAsia="Times New Roman"/>
      <w:bC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37036"/>
    <w:pPr>
      <w:spacing w:after="120" w:line="240" w:lineRule="auto"/>
    </w:pPr>
    <w:rPr>
      <w:rFonts w:eastAsia="Times New Roman"/>
      <w:bCs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7036"/>
    <w:rPr>
      <w:rFonts w:eastAsia="Times New Roman"/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Marta Kalandyk</cp:lastModifiedBy>
  <cp:revision>7</cp:revision>
  <cp:lastPrinted>2016-11-02T12:42:00Z</cp:lastPrinted>
  <dcterms:created xsi:type="dcterms:W3CDTF">2019-09-24T07:58:00Z</dcterms:created>
  <dcterms:modified xsi:type="dcterms:W3CDTF">2019-10-16T08:59:00Z</dcterms:modified>
</cp:coreProperties>
</file>