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77" w:rsidRPr="007C5C5F" w:rsidRDefault="007E7F77" w:rsidP="007C5C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5C5F">
        <w:rPr>
          <w:rFonts w:ascii="Times New Roman" w:hAnsi="Times New Roman"/>
          <w:b/>
          <w:sz w:val="24"/>
          <w:szCs w:val="24"/>
        </w:rPr>
        <w:t xml:space="preserve">Zarządzenie Nr </w:t>
      </w:r>
      <w:r w:rsidR="007C5C5F" w:rsidRPr="007C5C5F">
        <w:rPr>
          <w:rFonts w:ascii="Times New Roman" w:hAnsi="Times New Roman"/>
          <w:b/>
          <w:sz w:val="24"/>
          <w:szCs w:val="24"/>
        </w:rPr>
        <w:t>26</w:t>
      </w:r>
    </w:p>
    <w:p w:rsidR="007E7F77" w:rsidRPr="007C5C5F" w:rsidRDefault="007E7F77" w:rsidP="007C5C5F">
      <w:pPr>
        <w:pStyle w:val="Domylnyteks"/>
        <w:spacing w:line="276" w:lineRule="auto"/>
        <w:jc w:val="center"/>
        <w:rPr>
          <w:b/>
          <w:bCs/>
          <w:iCs/>
        </w:rPr>
      </w:pPr>
      <w:r w:rsidRPr="007C5C5F">
        <w:rPr>
          <w:b/>
          <w:bCs/>
          <w:iCs/>
        </w:rPr>
        <w:t xml:space="preserve">Rektora Akademii Sztuk Pięknych im. Jana Matejki w Krakowie </w:t>
      </w:r>
    </w:p>
    <w:p w:rsidR="007E7F77" w:rsidRPr="007C5C5F" w:rsidRDefault="007E7F77" w:rsidP="007C5C5F">
      <w:pPr>
        <w:pStyle w:val="Domylnyteks"/>
        <w:spacing w:line="276" w:lineRule="auto"/>
        <w:jc w:val="center"/>
        <w:rPr>
          <w:b/>
          <w:bCs/>
          <w:iCs/>
        </w:rPr>
      </w:pPr>
      <w:proofErr w:type="gramStart"/>
      <w:r w:rsidRPr="007C5C5F">
        <w:rPr>
          <w:b/>
          <w:bCs/>
          <w:iCs/>
        </w:rPr>
        <w:t>z</w:t>
      </w:r>
      <w:proofErr w:type="gramEnd"/>
      <w:r w:rsidRPr="007C5C5F">
        <w:rPr>
          <w:b/>
          <w:bCs/>
          <w:iCs/>
        </w:rPr>
        <w:t xml:space="preserve"> dnia </w:t>
      </w:r>
      <w:r w:rsidR="007C5C5F" w:rsidRPr="007C5C5F">
        <w:rPr>
          <w:b/>
          <w:bCs/>
          <w:iCs/>
        </w:rPr>
        <w:t>24</w:t>
      </w:r>
      <w:r w:rsidRPr="007C5C5F">
        <w:rPr>
          <w:b/>
          <w:bCs/>
          <w:iCs/>
        </w:rPr>
        <w:t xml:space="preserve"> lutego 2020 r. </w:t>
      </w:r>
    </w:p>
    <w:p w:rsidR="007E7F77" w:rsidRDefault="007E7F77" w:rsidP="007C5C5F">
      <w:pPr>
        <w:spacing w:after="0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7C5C5F">
        <w:rPr>
          <w:rFonts w:ascii="Times New Roman" w:hAnsi="Times New Roman"/>
          <w:b/>
          <w:bCs/>
          <w:iCs/>
          <w:sz w:val="24"/>
          <w:szCs w:val="24"/>
        </w:rPr>
        <w:t>w</w:t>
      </w:r>
      <w:proofErr w:type="gramEnd"/>
      <w:r w:rsidRPr="007C5C5F">
        <w:rPr>
          <w:rFonts w:ascii="Times New Roman" w:hAnsi="Times New Roman"/>
          <w:b/>
          <w:bCs/>
          <w:iCs/>
          <w:sz w:val="24"/>
          <w:szCs w:val="24"/>
        </w:rPr>
        <w:t xml:space="preserve"> sprawie przeprowadzenia inwentaryzacji okresowej w </w:t>
      </w:r>
      <w:r w:rsidR="000E0BA2" w:rsidRPr="007C5C5F">
        <w:rPr>
          <w:rFonts w:ascii="Times New Roman" w:hAnsi="Times New Roman"/>
          <w:b/>
          <w:bCs/>
          <w:iCs/>
          <w:sz w:val="24"/>
          <w:szCs w:val="24"/>
        </w:rPr>
        <w:t>Wydziale</w:t>
      </w:r>
      <w:r w:rsidR="008146AC" w:rsidRPr="007C5C5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E0BA2" w:rsidRPr="007C5C5F">
        <w:rPr>
          <w:rFonts w:ascii="Times New Roman" w:hAnsi="Times New Roman"/>
          <w:b/>
          <w:bCs/>
          <w:iCs/>
          <w:sz w:val="24"/>
          <w:szCs w:val="24"/>
        </w:rPr>
        <w:t>Form Przemysłowych</w:t>
      </w:r>
      <w:r w:rsidR="008146AC" w:rsidRPr="007C5C5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C5C5F">
        <w:rPr>
          <w:rFonts w:ascii="Times New Roman" w:hAnsi="Times New Roman"/>
          <w:b/>
          <w:bCs/>
          <w:iCs/>
          <w:sz w:val="24"/>
          <w:szCs w:val="24"/>
        </w:rPr>
        <w:t>ASP w Krakowie.</w:t>
      </w:r>
    </w:p>
    <w:p w:rsidR="007C5C5F" w:rsidRPr="007C5C5F" w:rsidRDefault="007C5C5F" w:rsidP="007C5C5F">
      <w:pPr>
        <w:spacing w:after="0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E7F77" w:rsidRPr="007C5C5F" w:rsidRDefault="007E7F77" w:rsidP="007C5C5F">
      <w:pPr>
        <w:tabs>
          <w:tab w:val="left" w:pos="6946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 xml:space="preserve">Na podstawie art. 23 ust. 2 pkt 2 i 10 ustawy z dnia 20 lipca 2018 r. Prawo </w:t>
      </w:r>
      <w:r w:rsidRPr="007C5C5F">
        <w:rPr>
          <w:rFonts w:ascii="Times New Roman" w:hAnsi="Times New Roman"/>
          <w:sz w:val="24"/>
          <w:szCs w:val="24"/>
        </w:rPr>
        <w:br/>
        <w:t xml:space="preserve">o szkolnictwie wyższym i </w:t>
      </w:r>
      <w:proofErr w:type="gramStart"/>
      <w:r w:rsidRPr="007C5C5F">
        <w:rPr>
          <w:rFonts w:ascii="Times New Roman" w:hAnsi="Times New Roman"/>
          <w:sz w:val="24"/>
          <w:szCs w:val="24"/>
        </w:rPr>
        <w:t>nauce  (</w:t>
      </w:r>
      <w:r w:rsidRPr="007C5C5F">
        <w:rPr>
          <w:rFonts w:ascii="Times New Roman" w:hAnsi="Times New Roman"/>
          <w:bCs/>
          <w:sz w:val="24"/>
          <w:szCs w:val="24"/>
        </w:rPr>
        <w:t>tekst</w:t>
      </w:r>
      <w:proofErr w:type="gramEnd"/>
      <w:r w:rsidRPr="007C5C5F">
        <w:rPr>
          <w:rFonts w:ascii="Times New Roman" w:hAnsi="Times New Roman"/>
          <w:bCs/>
          <w:sz w:val="24"/>
          <w:szCs w:val="24"/>
        </w:rPr>
        <w:t xml:space="preserve"> jednolity Dz. U. z 20</w:t>
      </w:r>
      <w:bookmarkStart w:id="0" w:name="_GoBack"/>
      <w:bookmarkEnd w:id="0"/>
      <w:r w:rsidRPr="007C5C5F">
        <w:rPr>
          <w:rFonts w:ascii="Times New Roman" w:hAnsi="Times New Roman"/>
          <w:bCs/>
          <w:sz w:val="24"/>
          <w:szCs w:val="24"/>
        </w:rPr>
        <w:t xml:space="preserve">20 r. poz. 85) oraz </w:t>
      </w:r>
      <w:r w:rsidRPr="007C5C5F">
        <w:rPr>
          <w:rFonts w:ascii="Times New Roman" w:hAnsi="Times New Roman"/>
          <w:sz w:val="24"/>
          <w:szCs w:val="24"/>
        </w:rPr>
        <w:t xml:space="preserve">art. 26 i art. 27 ustawy z dnia 29 września 1994 r. o </w:t>
      </w:r>
      <w:proofErr w:type="gramStart"/>
      <w:r w:rsidRPr="007C5C5F">
        <w:rPr>
          <w:rFonts w:ascii="Times New Roman" w:hAnsi="Times New Roman"/>
          <w:sz w:val="24"/>
          <w:szCs w:val="24"/>
        </w:rPr>
        <w:t>rachunkowości  (tekst</w:t>
      </w:r>
      <w:proofErr w:type="gramEnd"/>
      <w:r w:rsidRPr="007C5C5F">
        <w:rPr>
          <w:rFonts w:ascii="Times New Roman" w:hAnsi="Times New Roman"/>
          <w:sz w:val="24"/>
          <w:szCs w:val="24"/>
        </w:rPr>
        <w:t xml:space="preserve"> jednolity Dz.U. </w:t>
      </w:r>
      <w:proofErr w:type="gramStart"/>
      <w:r w:rsidRPr="007C5C5F">
        <w:rPr>
          <w:rFonts w:ascii="Times New Roman" w:hAnsi="Times New Roman"/>
          <w:sz w:val="24"/>
          <w:szCs w:val="24"/>
        </w:rPr>
        <w:t>z</w:t>
      </w:r>
      <w:proofErr w:type="gramEnd"/>
      <w:r w:rsidRPr="007C5C5F">
        <w:rPr>
          <w:rFonts w:ascii="Times New Roman" w:hAnsi="Times New Roman"/>
          <w:sz w:val="24"/>
          <w:szCs w:val="24"/>
        </w:rPr>
        <w:t xml:space="preserve"> 2019 r. poz. 351 z późniejszymi zmianami), w związku z § 18 Instrukcji inwentaryzacyjnej składników majątku Akademii Sztuk Pięknych w Krakowie stanowiącej załącznik do Zarządzenia Nr 30 Rektora Akademii Sztuk Pięknych im. Jana Matejki w Krakowie z dnia 28.05.2015 </w:t>
      </w:r>
      <w:proofErr w:type="gramStart"/>
      <w:r w:rsidRPr="007C5C5F">
        <w:rPr>
          <w:rFonts w:ascii="Times New Roman" w:hAnsi="Times New Roman"/>
          <w:sz w:val="24"/>
          <w:szCs w:val="24"/>
        </w:rPr>
        <w:t>r</w:t>
      </w:r>
      <w:proofErr w:type="gramEnd"/>
      <w:r w:rsidRPr="007C5C5F">
        <w:rPr>
          <w:rFonts w:ascii="Times New Roman" w:hAnsi="Times New Roman"/>
          <w:sz w:val="24"/>
          <w:szCs w:val="24"/>
        </w:rPr>
        <w:t>. (z późniejszymi zmianami) w sprawie wprowadzenia Instrukcji inwentaryzacyjnej składników majątku Akademii Sztuk Pięknych im. Jana Matejki w Krakowie zarządzam co następuje:</w:t>
      </w:r>
    </w:p>
    <w:p w:rsidR="007E7F77" w:rsidRPr="007C5C5F" w:rsidRDefault="007E7F77" w:rsidP="007C5C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>§ 1</w:t>
      </w:r>
    </w:p>
    <w:p w:rsidR="007E7F77" w:rsidRPr="007C5C5F" w:rsidRDefault="007E7F77" w:rsidP="007C5C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 xml:space="preserve">Przeprowadzić inwentaryzację okresową metodą spisu z natury w </w:t>
      </w:r>
      <w:r w:rsidR="00F16805" w:rsidRPr="007C5C5F">
        <w:rPr>
          <w:rFonts w:ascii="Times New Roman" w:hAnsi="Times New Roman"/>
          <w:sz w:val="24"/>
          <w:szCs w:val="24"/>
        </w:rPr>
        <w:t>Wydziale</w:t>
      </w:r>
      <w:r w:rsidR="008146AC" w:rsidRPr="007C5C5F">
        <w:rPr>
          <w:rFonts w:ascii="Times New Roman" w:hAnsi="Times New Roman"/>
          <w:sz w:val="24"/>
          <w:szCs w:val="24"/>
        </w:rPr>
        <w:t xml:space="preserve"> </w:t>
      </w:r>
      <w:r w:rsidR="000E0BA2" w:rsidRPr="007C5C5F">
        <w:rPr>
          <w:rFonts w:ascii="Times New Roman" w:hAnsi="Times New Roman"/>
          <w:sz w:val="24"/>
          <w:szCs w:val="24"/>
        </w:rPr>
        <w:t>Form Przemysłowych</w:t>
      </w:r>
      <w:r w:rsidR="008146AC" w:rsidRPr="007C5C5F">
        <w:rPr>
          <w:rFonts w:ascii="Times New Roman" w:hAnsi="Times New Roman"/>
          <w:sz w:val="24"/>
          <w:szCs w:val="24"/>
        </w:rPr>
        <w:t xml:space="preserve"> </w:t>
      </w:r>
      <w:r w:rsidRPr="007C5C5F">
        <w:rPr>
          <w:rFonts w:ascii="Times New Roman" w:hAnsi="Times New Roman"/>
          <w:sz w:val="24"/>
          <w:szCs w:val="24"/>
        </w:rPr>
        <w:t xml:space="preserve">ASP w Krakowie, </w:t>
      </w:r>
      <w:r w:rsidR="008146AC" w:rsidRPr="007C5C5F">
        <w:rPr>
          <w:rFonts w:ascii="Times New Roman" w:hAnsi="Times New Roman"/>
          <w:sz w:val="24"/>
          <w:szCs w:val="24"/>
        </w:rPr>
        <w:t>ul. Smoleńsk 9.</w:t>
      </w:r>
    </w:p>
    <w:p w:rsidR="007E7F77" w:rsidRPr="007C5C5F" w:rsidRDefault="007E7F77" w:rsidP="007C5C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 xml:space="preserve">Powołuję </w:t>
      </w:r>
      <w:r w:rsidR="003C64FC" w:rsidRPr="007C5C5F">
        <w:rPr>
          <w:rFonts w:ascii="Times New Roman" w:hAnsi="Times New Roman"/>
          <w:sz w:val="24"/>
          <w:szCs w:val="24"/>
        </w:rPr>
        <w:t>dwa zespoły spisowe</w:t>
      </w:r>
      <w:r w:rsidRPr="007C5C5F">
        <w:rPr>
          <w:rFonts w:ascii="Times New Roman" w:hAnsi="Times New Roman"/>
          <w:sz w:val="24"/>
          <w:szCs w:val="24"/>
        </w:rPr>
        <w:t xml:space="preserve"> do przeprowadzenia inwentaryzacji:</w:t>
      </w:r>
    </w:p>
    <w:p w:rsidR="007E7F77" w:rsidRPr="007C5C5F" w:rsidRDefault="007E7F77" w:rsidP="007C5C5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>Przewodnicząc</w:t>
      </w:r>
      <w:r w:rsidR="003C64FC" w:rsidRPr="007C5C5F">
        <w:rPr>
          <w:rFonts w:ascii="Times New Roman" w:hAnsi="Times New Roman"/>
          <w:sz w:val="24"/>
          <w:szCs w:val="24"/>
        </w:rPr>
        <w:t>a</w:t>
      </w:r>
      <w:r w:rsidRPr="007C5C5F">
        <w:rPr>
          <w:rFonts w:ascii="Times New Roman" w:hAnsi="Times New Roman"/>
          <w:sz w:val="24"/>
          <w:szCs w:val="24"/>
        </w:rPr>
        <w:t xml:space="preserve"> – </w:t>
      </w:r>
      <w:r w:rsidR="003C64FC" w:rsidRPr="007C5C5F">
        <w:rPr>
          <w:rFonts w:ascii="Times New Roman" w:hAnsi="Times New Roman"/>
          <w:b/>
          <w:sz w:val="24"/>
          <w:szCs w:val="24"/>
        </w:rPr>
        <w:t>Edyta Cygan</w:t>
      </w:r>
    </w:p>
    <w:p w:rsidR="007E7F77" w:rsidRPr="007C5C5F" w:rsidRDefault="007E7F77" w:rsidP="007C5C5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 xml:space="preserve">Członek </w:t>
      </w:r>
      <w:r w:rsidRPr="007C5C5F">
        <w:rPr>
          <w:rFonts w:ascii="Times New Roman" w:hAnsi="Times New Roman"/>
          <w:b/>
          <w:sz w:val="24"/>
          <w:szCs w:val="24"/>
        </w:rPr>
        <w:t xml:space="preserve">– </w:t>
      </w:r>
      <w:r w:rsidR="003C64FC" w:rsidRPr="007C5C5F">
        <w:rPr>
          <w:rFonts w:ascii="Times New Roman" w:hAnsi="Times New Roman"/>
          <w:b/>
          <w:sz w:val="24"/>
          <w:szCs w:val="24"/>
        </w:rPr>
        <w:t>Małgorzata Siwior</w:t>
      </w:r>
    </w:p>
    <w:p w:rsidR="003C64FC" w:rsidRPr="007C5C5F" w:rsidRDefault="003C64FC" w:rsidP="007C5C5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>Przewodnicząca</w:t>
      </w:r>
      <w:r w:rsidRPr="007C5C5F">
        <w:rPr>
          <w:rFonts w:ascii="Times New Roman" w:hAnsi="Times New Roman"/>
          <w:b/>
          <w:sz w:val="24"/>
          <w:szCs w:val="24"/>
        </w:rPr>
        <w:t xml:space="preserve"> – Klaudia Ostafin</w:t>
      </w:r>
    </w:p>
    <w:p w:rsidR="00CC63AD" w:rsidRPr="007C5C5F" w:rsidRDefault="00CC63AD" w:rsidP="007C5C5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 xml:space="preserve">Członek </w:t>
      </w:r>
      <w:r w:rsidR="003C64FC" w:rsidRPr="007C5C5F">
        <w:rPr>
          <w:rFonts w:ascii="Times New Roman" w:hAnsi="Times New Roman"/>
          <w:sz w:val="24"/>
          <w:szCs w:val="24"/>
        </w:rPr>
        <w:t>–</w:t>
      </w:r>
      <w:r w:rsidRPr="007C5C5F">
        <w:rPr>
          <w:rFonts w:ascii="Times New Roman" w:hAnsi="Times New Roman"/>
          <w:sz w:val="24"/>
          <w:szCs w:val="24"/>
        </w:rPr>
        <w:t xml:space="preserve"> </w:t>
      </w:r>
      <w:r w:rsidR="003C64FC" w:rsidRPr="007C5C5F">
        <w:rPr>
          <w:rFonts w:ascii="Times New Roman" w:hAnsi="Times New Roman"/>
          <w:b/>
          <w:sz w:val="24"/>
          <w:szCs w:val="24"/>
        </w:rPr>
        <w:t xml:space="preserve">Andrzej </w:t>
      </w:r>
      <w:proofErr w:type="spellStart"/>
      <w:r w:rsidR="003C64FC" w:rsidRPr="007C5C5F">
        <w:rPr>
          <w:rFonts w:ascii="Times New Roman" w:hAnsi="Times New Roman"/>
          <w:b/>
          <w:sz w:val="24"/>
          <w:szCs w:val="24"/>
        </w:rPr>
        <w:t>Pyc</w:t>
      </w:r>
      <w:proofErr w:type="spellEnd"/>
    </w:p>
    <w:p w:rsidR="007E7F77" w:rsidRPr="007C5C5F" w:rsidRDefault="007E7F77" w:rsidP="007C5C5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C5C5F">
        <w:rPr>
          <w:rFonts w:ascii="Times New Roman" w:hAnsi="Times New Roman"/>
          <w:sz w:val="24"/>
          <w:szCs w:val="24"/>
        </w:rPr>
        <w:t>w</w:t>
      </w:r>
      <w:proofErr w:type="gramEnd"/>
      <w:r w:rsidRPr="007C5C5F">
        <w:rPr>
          <w:rFonts w:ascii="Times New Roman" w:hAnsi="Times New Roman"/>
          <w:sz w:val="24"/>
          <w:szCs w:val="24"/>
        </w:rPr>
        <w:t xml:space="preserve"> obecności osoby odpowiedzialnej </w:t>
      </w:r>
      <w:r w:rsidR="00CC63AD" w:rsidRPr="007C5C5F">
        <w:rPr>
          <w:rFonts w:ascii="Times New Roman" w:hAnsi="Times New Roman"/>
          <w:sz w:val="24"/>
          <w:szCs w:val="24"/>
        </w:rPr>
        <w:t xml:space="preserve">materialnie - </w:t>
      </w:r>
      <w:r w:rsidR="000E0BA2" w:rsidRPr="007C5C5F">
        <w:rPr>
          <w:rFonts w:ascii="Times New Roman" w:hAnsi="Times New Roman"/>
          <w:b/>
          <w:sz w:val="24"/>
          <w:szCs w:val="24"/>
        </w:rPr>
        <w:t>prof. Maria Dziedzic</w:t>
      </w:r>
      <w:r w:rsidR="00D92167" w:rsidRPr="007C5C5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E7F77" w:rsidRPr="007C5C5F" w:rsidRDefault="007E7F77" w:rsidP="007C5C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>Rodzaj składników majątku objętych spisem:</w:t>
      </w:r>
      <w:r w:rsidRPr="007C5C5F">
        <w:rPr>
          <w:rFonts w:ascii="Times New Roman" w:hAnsi="Times New Roman"/>
          <w:b/>
          <w:sz w:val="24"/>
          <w:szCs w:val="24"/>
        </w:rPr>
        <w:t xml:space="preserve"> środki trwałe, środki trwałe niskiej wartości.</w:t>
      </w:r>
    </w:p>
    <w:p w:rsidR="007E7F77" w:rsidRPr="007C5C5F" w:rsidRDefault="007E7F77" w:rsidP="007C5C5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>Inwentaryzację należy przeprowadzić według stanu ewidencyjnego na dzień 1</w:t>
      </w:r>
      <w:r w:rsidR="00CC63AD" w:rsidRPr="007C5C5F">
        <w:rPr>
          <w:rFonts w:ascii="Times New Roman" w:hAnsi="Times New Roman"/>
          <w:sz w:val="24"/>
          <w:szCs w:val="24"/>
        </w:rPr>
        <w:t>7</w:t>
      </w:r>
      <w:r w:rsidRPr="007C5C5F">
        <w:rPr>
          <w:rFonts w:ascii="Times New Roman" w:hAnsi="Times New Roman"/>
          <w:sz w:val="24"/>
          <w:szCs w:val="24"/>
        </w:rPr>
        <w:t xml:space="preserve"> lutego 2020 r., w terminie od dnia </w:t>
      </w:r>
      <w:r w:rsidR="006C0136" w:rsidRPr="007C5C5F">
        <w:rPr>
          <w:rFonts w:ascii="Times New Roman" w:hAnsi="Times New Roman"/>
          <w:sz w:val="24"/>
          <w:szCs w:val="24"/>
        </w:rPr>
        <w:t>25</w:t>
      </w:r>
      <w:r w:rsidRPr="007C5C5F">
        <w:rPr>
          <w:rFonts w:ascii="Times New Roman" w:hAnsi="Times New Roman"/>
          <w:sz w:val="24"/>
          <w:szCs w:val="24"/>
        </w:rPr>
        <w:t xml:space="preserve"> lutego 2020 r. do dnia </w:t>
      </w:r>
      <w:r w:rsidR="006C0136" w:rsidRPr="007C5C5F">
        <w:rPr>
          <w:rFonts w:ascii="Times New Roman" w:hAnsi="Times New Roman"/>
          <w:sz w:val="24"/>
          <w:szCs w:val="24"/>
        </w:rPr>
        <w:t>6 marca</w:t>
      </w:r>
      <w:r w:rsidRPr="007C5C5F">
        <w:rPr>
          <w:rFonts w:ascii="Times New Roman" w:hAnsi="Times New Roman"/>
          <w:sz w:val="24"/>
          <w:szCs w:val="24"/>
        </w:rPr>
        <w:t xml:space="preserve"> 2020 r.</w:t>
      </w:r>
    </w:p>
    <w:p w:rsidR="007E7F77" w:rsidRPr="007C5C5F" w:rsidRDefault="007E7F77" w:rsidP="007C5C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>Osoby powołane na członków komisji zobowiązane są do rzetelnego i prawidłowego przeprowadzenia inwentaryzacji zgodnie z obowiązującymi przepisami.</w:t>
      </w:r>
    </w:p>
    <w:p w:rsidR="007E7F77" w:rsidRPr="007C5C5F" w:rsidRDefault="007E7F77" w:rsidP="007C5C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>Przeprowadzenie inwentaryzacji powinno być potwierdzone odpowiednimi protokołami w formie pisemnej.</w:t>
      </w:r>
    </w:p>
    <w:p w:rsidR="007E7F77" w:rsidRPr="007C5C5F" w:rsidRDefault="007E7F77" w:rsidP="007C5C5F">
      <w:pPr>
        <w:spacing w:after="0"/>
        <w:rPr>
          <w:rFonts w:ascii="Times New Roman" w:hAnsi="Times New Roman"/>
          <w:sz w:val="24"/>
          <w:szCs w:val="24"/>
        </w:rPr>
      </w:pPr>
    </w:p>
    <w:p w:rsidR="007E7F77" w:rsidRPr="007C5C5F" w:rsidRDefault="007E7F77" w:rsidP="007C5C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>§ 2</w:t>
      </w:r>
    </w:p>
    <w:p w:rsidR="007E7F77" w:rsidRPr="007C5C5F" w:rsidRDefault="007E7F77" w:rsidP="007C5C5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7C5C5F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7E7F77" w:rsidRPr="007C5C5F" w:rsidSect="0058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73" w:rsidRDefault="00BE3673" w:rsidP="009A1589">
      <w:pPr>
        <w:spacing w:after="0" w:line="240" w:lineRule="auto"/>
      </w:pPr>
      <w:r>
        <w:separator/>
      </w:r>
    </w:p>
  </w:endnote>
  <w:endnote w:type="continuationSeparator" w:id="0">
    <w:p w:rsidR="00BE3673" w:rsidRDefault="00BE3673" w:rsidP="009A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73" w:rsidRDefault="00BE3673" w:rsidP="009A1589">
      <w:pPr>
        <w:spacing w:after="0" w:line="240" w:lineRule="auto"/>
      </w:pPr>
      <w:r>
        <w:separator/>
      </w:r>
    </w:p>
  </w:footnote>
  <w:footnote w:type="continuationSeparator" w:id="0">
    <w:p w:rsidR="00BE3673" w:rsidRDefault="00BE3673" w:rsidP="009A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0427A"/>
    <w:rsid w:val="000316F2"/>
    <w:rsid w:val="00035586"/>
    <w:rsid w:val="00074025"/>
    <w:rsid w:val="00087BA7"/>
    <w:rsid w:val="0009202F"/>
    <w:rsid w:val="000A4B6F"/>
    <w:rsid w:val="000B0536"/>
    <w:rsid w:val="000B2AE8"/>
    <w:rsid w:val="000E0BA2"/>
    <w:rsid w:val="000E64CF"/>
    <w:rsid w:val="000F17D1"/>
    <w:rsid w:val="000F7FDA"/>
    <w:rsid w:val="00104892"/>
    <w:rsid w:val="00137344"/>
    <w:rsid w:val="00147A1B"/>
    <w:rsid w:val="0015178E"/>
    <w:rsid w:val="0015704D"/>
    <w:rsid w:val="00173AED"/>
    <w:rsid w:val="00183302"/>
    <w:rsid w:val="00185D20"/>
    <w:rsid w:val="00187992"/>
    <w:rsid w:val="001A5B52"/>
    <w:rsid w:val="001B772B"/>
    <w:rsid w:val="001E6D83"/>
    <w:rsid w:val="001F47FA"/>
    <w:rsid w:val="00200E5F"/>
    <w:rsid w:val="00201910"/>
    <w:rsid w:val="00202F0F"/>
    <w:rsid w:val="00227C6E"/>
    <w:rsid w:val="00231D9E"/>
    <w:rsid w:val="0023301C"/>
    <w:rsid w:val="002A215E"/>
    <w:rsid w:val="002A68F5"/>
    <w:rsid w:val="002B365A"/>
    <w:rsid w:val="002C3081"/>
    <w:rsid w:val="002C4C51"/>
    <w:rsid w:val="002F486F"/>
    <w:rsid w:val="00310113"/>
    <w:rsid w:val="00372998"/>
    <w:rsid w:val="00387F43"/>
    <w:rsid w:val="00393AED"/>
    <w:rsid w:val="00396522"/>
    <w:rsid w:val="003B2751"/>
    <w:rsid w:val="003C0111"/>
    <w:rsid w:val="003C0B70"/>
    <w:rsid w:val="003C2042"/>
    <w:rsid w:val="003C64FC"/>
    <w:rsid w:val="003D2256"/>
    <w:rsid w:val="003E452B"/>
    <w:rsid w:val="004210FB"/>
    <w:rsid w:val="00434BF5"/>
    <w:rsid w:val="0044631B"/>
    <w:rsid w:val="00462BC4"/>
    <w:rsid w:val="004B007C"/>
    <w:rsid w:val="004D695D"/>
    <w:rsid w:val="004E4E9A"/>
    <w:rsid w:val="004F42AA"/>
    <w:rsid w:val="00500EC1"/>
    <w:rsid w:val="00504475"/>
    <w:rsid w:val="00504A19"/>
    <w:rsid w:val="005428D4"/>
    <w:rsid w:val="0054354C"/>
    <w:rsid w:val="00551307"/>
    <w:rsid w:val="00572081"/>
    <w:rsid w:val="00574419"/>
    <w:rsid w:val="0058335A"/>
    <w:rsid w:val="0058426B"/>
    <w:rsid w:val="005844C2"/>
    <w:rsid w:val="00597CE2"/>
    <w:rsid w:val="005B210B"/>
    <w:rsid w:val="005C0E2C"/>
    <w:rsid w:val="005F3826"/>
    <w:rsid w:val="00605569"/>
    <w:rsid w:val="006201EE"/>
    <w:rsid w:val="006765C1"/>
    <w:rsid w:val="00695C97"/>
    <w:rsid w:val="006C0136"/>
    <w:rsid w:val="006C7D3E"/>
    <w:rsid w:val="006F4BFB"/>
    <w:rsid w:val="00715C56"/>
    <w:rsid w:val="007218BF"/>
    <w:rsid w:val="007621D7"/>
    <w:rsid w:val="007807D9"/>
    <w:rsid w:val="00796878"/>
    <w:rsid w:val="007A3B9B"/>
    <w:rsid w:val="007B1899"/>
    <w:rsid w:val="007B328A"/>
    <w:rsid w:val="007C5C5F"/>
    <w:rsid w:val="007E1E48"/>
    <w:rsid w:val="007E7F77"/>
    <w:rsid w:val="007F5605"/>
    <w:rsid w:val="008146AC"/>
    <w:rsid w:val="00856A6A"/>
    <w:rsid w:val="00860BE7"/>
    <w:rsid w:val="00891DBB"/>
    <w:rsid w:val="008C6285"/>
    <w:rsid w:val="008C6B98"/>
    <w:rsid w:val="008D5134"/>
    <w:rsid w:val="008E0CAC"/>
    <w:rsid w:val="009227AE"/>
    <w:rsid w:val="009236B0"/>
    <w:rsid w:val="00972A7E"/>
    <w:rsid w:val="00973FCB"/>
    <w:rsid w:val="0097762A"/>
    <w:rsid w:val="009842ED"/>
    <w:rsid w:val="009A1589"/>
    <w:rsid w:val="009E4909"/>
    <w:rsid w:val="00A02B74"/>
    <w:rsid w:val="00A03E37"/>
    <w:rsid w:val="00A167D0"/>
    <w:rsid w:val="00A31F0B"/>
    <w:rsid w:val="00A736C3"/>
    <w:rsid w:val="00A74F54"/>
    <w:rsid w:val="00A80864"/>
    <w:rsid w:val="00A82823"/>
    <w:rsid w:val="00A93A5E"/>
    <w:rsid w:val="00A95328"/>
    <w:rsid w:val="00A97602"/>
    <w:rsid w:val="00AD43E9"/>
    <w:rsid w:val="00B07ABF"/>
    <w:rsid w:val="00B2136C"/>
    <w:rsid w:val="00B32784"/>
    <w:rsid w:val="00B45EF9"/>
    <w:rsid w:val="00B55D3C"/>
    <w:rsid w:val="00B72969"/>
    <w:rsid w:val="00B741E1"/>
    <w:rsid w:val="00B8575A"/>
    <w:rsid w:val="00BA2350"/>
    <w:rsid w:val="00BA682D"/>
    <w:rsid w:val="00BE3673"/>
    <w:rsid w:val="00BF30C6"/>
    <w:rsid w:val="00C3535C"/>
    <w:rsid w:val="00C80096"/>
    <w:rsid w:val="00C865CB"/>
    <w:rsid w:val="00CA713D"/>
    <w:rsid w:val="00CC5085"/>
    <w:rsid w:val="00CC63AD"/>
    <w:rsid w:val="00CE2F5D"/>
    <w:rsid w:val="00CE6EEA"/>
    <w:rsid w:val="00CE79DB"/>
    <w:rsid w:val="00CF1B7C"/>
    <w:rsid w:val="00CF3713"/>
    <w:rsid w:val="00CF3BC6"/>
    <w:rsid w:val="00D06899"/>
    <w:rsid w:val="00D2004C"/>
    <w:rsid w:val="00D343B0"/>
    <w:rsid w:val="00D42663"/>
    <w:rsid w:val="00D821E9"/>
    <w:rsid w:val="00D92167"/>
    <w:rsid w:val="00DB192F"/>
    <w:rsid w:val="00DC681A"/>
    <w:rsid w:val="00DD37F6"/>
    <w:rsid w:val="00DE199E"/>
    <w:rsid w:val="00DE26DC"/>
    <w:rsid w:val="00DE420F"/>
    <w:rsid w:val="00E16DD8"/>
    <w:rsid w:val="00E41D43"/>
    <w:rsid w:val="00E53C16"/>
    <w:rsid w:val="00E62B70"/>
    <w:rsid w:val="00E73927"/>
    <w:rsid w:val="00EB393E"/>
    <w:rsid w:val="00EB7043"/>
    <w:rsid w:val="00EC0286"/>
    <w:rsid w:val="00EC304E"/>
    <w:rsid w:val="00EC395A"/>
    <w:rsid w:val="00F10C60"/>
    <w:rsid w:val="00F16805"/>
    <w:rsid w:val="00F26E91"/>
    <w:rsid w:val="00F43236"/>
    <w:rsid w:val="00F552EB"/>
    <w:rsid w:val="00F73B70"/>
    <w:rsid w:val="00FA196C"/>
    <w:rsid w:val="00FA1FD1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5A435"/>
  <w15:docId w15:val="{30F2F391-425C-4464-86C9-6184BBE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365A"/>
    <w:pPr>
      <w:ind w:left="720"/>
      <w:contextualSpacing/>
    </w:pPr>
  </w:style>
  <w:style w:type="paragraph" w:customStyle="1" w:styleId="Domylnyteks">
    <w:name w:val="Domyślny teks"/>
    <w:uiPriority w:val="99"/>
    <w:rsid w:val="002B36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CE6E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0E64C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158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15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Wojciech Sękara</dc:creator>
  <cp:lastModifiedBy>Paulina Badowska</cp:lastModifiedBy>
  <cp:revision>6</cp:revision>
  <cp:lastPrinted>2019-05-28T08:36:00Z</cp:lastPrinted>
  <dcterms:created xsi:type="dcterms:W3CDTF">2020-02-18T08:52:00Z</dcterms:created>
  <dcterms:modified xsi:type="dcterms:W3CDTF">2020-02-24T14:51:00Z</dcterms:modified>
</cp:coreProperties>
</file>